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v:background id="_x0000_s1025" o:bwmode="white" fillcolor="white [3212]" o:targetscreensize="800,600">
      <v:fill color2="fill lighten(0)" method="linear sigma" focus="100%" type="gradient"/>
    </v:background>
  </w:background>
  <w:body>
    <w:p w:rsidR="00C628B2" w:rsidRPr="002B572A" w:rsidRDefault="00C628B2" w:rsidP="004267E9">
      <w:pPr>
        <w:jc w:val="both"/>
      </w:pPr>
    </w:p>
    <w:p w:rsidR="00C628B2" w:rsidRPr="002B572A" w:rsidRDefault="00C628B2" w:rsidP="00197AC0">
      <w:pPr>
        <w:jc w:val="both"/>
      </w:pPr>
    </w:p>
    <w:p w:rsidR="004267E9" w:rsidRPr="002B572A" w:rsidRDefault="004267E9" w:rsidP="00C628B2"/>
    <w:p w:rsidR="004267E9" w:rsidRPr="002B572A" w:rsidRDefault="004267E9" w:rsidP="00C628B2"/>
    <w:p w:rsidR="004267E9" w:rsidRPr="002B572A" w:rsidRDefault="004267E9" w:rsidP="00C628B2"/>
    <w:p w:rsidR="004267E9" w:rsidRPr="002B572A" w:rsidRDefault="004267E9" w:rsidP="00C628B2"/>
    <w:p w:rsidR="004267E9" w:rsidRPr="002B572A" w:rsidRDefault="004267E9" w:rsidP="00C628B2"/>
    <w:p w:rsidR="004267E9" w:rsidRPr="002B572A" w:rsidRDefault="004267E9" w:rsidP="00C628B2"/>
    <w:p w:rsidR="00C628B2" w:rsidRPr="002B572A" w:rsidRDefault="00C628B2"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2B572A" w:rsidRDefault="00197AC0" w:rsidP="00C628B2"/>
    <w:p w:rsidR="00197AC0" w:rsidRPr="000335DE" w:rsidRDefault="000335DE" w:rsidP="000335DE">
      <w:pPr>
        <w:jc w:val="center"/>
        <w:rPr>
          <w:b/>
          <w:i/>
          <w:sz w:val="28"/>
          <w:szCs w:val="28"/>
        </w:rPr>
      </w:pPr>
      <w:r w:rsidRPr="000335DE">
        <w:rPr>
          <w:b/>
          <w:i/>
          <w:sz w:val="28"/>
          <w:szCs w:val="28"/>
        </w:rPr>
        <w:t xml:space="preserve">Методические указания по  </w:t>
      </w:r>
      <w:r>
        <w:rPr>
          <w:b/>
          <w:i/>
          <w:sz w:val="28"/>
          <w:szCs w:val="28"/>
        </w:rPr>
        <w:t>лабораторным работам</w:t>
      </w:r>
    </w:p>
    <w:p w:rsidR="00197AC0" w:rsidRPr="000335DE" w:rsidRDefault="00197AC0" w:rsidP="00C628B2">
      <w:pPr>
        <w:rPr>
          <w:b/>
          <w:i/>
          <w:sz w:val="28"/>
          <w:szCs w:val="28"/>
        </w:rPr>
      </w:pPr>
    </w:p>
    <w:p w:rsidR="00197AC0" w:rsidRPr="002B572A" w:rsidRDefault="00197AC0" w:rsidP="00C628B2"/>
    <w:p w:rsidR="00197AC0" w:rsidRDefault="00197AC0"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Default="002B572A" w:rsidP="00C628B2"/>
    <w:p w:rsidR="002B572A" w:rsidRPr="002B572A" w:rsidRDefault="002B572A" w:rsidP="00C628B2"/>
    <w:p w:rsidR="00197AC0" w:rsidRDefault="00197AC0" w:rsidP="00C628B2"/>
    <w:p w:rsidR="002B572A" w:rsidRDefault="002B572A" w:rsidP="00C628B2"/>
    <w:p w:rsidR="002B572A" w:rsidRDefault="002B572A" w:rsidP="00C628B2"/>
    <w:p w:rsidR="002B572A" w:rsidRDefault="002B572A" w:rsidP="00C628B2"/>
    <w:p w:rsidR="002B572A" w:rsidRDefault="002B572A" w:rsidP="00C628B2"/>
    <w:p w:rsidR="000335DE" w:rsidRDefault="000335DE" w:rsidP="00C628B2"/>
    <w:p w:rsidR="000335DE" w:rsidRDefault="000335DE" w:rsidP="00C628B2"/>
    <w:p w:rsidR="000335DE" w:rsidRDefault="000335DE" w:rsidP="00C628B2"/>
    <w:p w:rsidR="000335DE" w:rsidRDefault="000335DE" w:rsidP="00C628B2"/>
    <w:p w:rsidR="002B572A" w:rsidRPr="002B572A" w:rsidRDefault="002B572A" w:rsidP="00C628B2"/>
    <w:p w:rsidR="00197AC0" w:rsidRPr="002B572A" w:rsidRDefault="00197AC0" w:rsidP="00C628B2"/>
    <w:p w:rsidR="00432335" w:rsidRPr="002B572A" w:rsidRDefault="00B150C5" w:rsidP="00C628B2">
      <w:pPr>
        <w:jc w:val="center"/>
        <w:rPr>
          <w:b/>
        </w:rPr>
      </w:pPr>
      <w:r w:rsidRPr="002B572A">
        <w:rPr>
          <w:b/>
        </w:rPr>
        <w:lastRenderedPageBreak/>
        <w:t>Особенности работы в биохимической лаборатории</w:t>
      </w:r>
    </w:p>
    <w:p w:rsidR="00432335" w:rsidRPr="002B572A" w:rsidRDefault="00432335" w:rsidP="00A070EE">
      <w:pPr>
        <w:shd w:val="clear" w:color="auto" w:fill="FFFFFF"/>
        <w:ind w:firstLine="709"/>
        <w:jc w:val="both"/>
      </w:pPr>
      <w:r w:rsidRPr="002B572A">
        <w:t xml:space="preserve">В биохимической лаборатории необходимо на </w:t>
      </w:r>
      <w:proofErr w:type="gramStart"/>
      <w:r w:rsidRPr="002B572A">
        <w:t>вс</w:t>
      </w:r>
      <w:proofErr w:type="gramEnd"/>
      <w:r w:rsidRPr="002B572A">
        <w:t>ѐм протяжении занятия находиться в лабораторном халате. Длинные волосы должны быть аккуратно собраны и закреплены во избежание их попадания в пламя горелок. В помещениях лаборатории категорически запрещается принимать пищу, пить, а также класть пищевые продукты на рабочие столы.</w:t>
      </w:r>
    </w:p>
    <w:p w:rsidR="00432335" w:rsidRPr="002B572A" w:rsidRDefault="00432335" w:rsidP="00C628B2">
      <w:pPr>
        <w:shd w:val="clear" w:color="auto" w:fill="FFFFFF"/>
        <w:ind w:firstLine="709"/>
        <w:jc w:val="both"/>
      </w:pPr>
      <w:r w:rsidRPr="002B572A">
        <w:t xml:space="preserve">Большинство реактивов, используемых в лаборатории биохимии, так или </w:t>
      </w:r>
      <w:proofErr w:type="gramStart"/>
      <w:r w:rsidRPr="002B572A">
        <w:t>иначе</w:t>
      </w:r>
      <w:proofErr w:type="gramEnd"/>
      <w:r w:rsidRPr="002B572A">
        <w:t xml:space="preserve"> вредны для человеческого организма. Их применение требует внимания и осторожности. После использования все флаконы с реактивами должны быть возвращены </w:t>
      </w:r>
      <w:proofErr w:type="gramStart"/>
      <w:r w:rsidRPr="002B572A">
        <w:t>на те</w:t>
      </w:r>
      <w:proofErr w:type="gramEnd"/>
      <w:r w:rsidRPr="002B572A">
        <w:t xml:space="preserve"> столы или полки, откуда они были взяты. Запрещается оставлять емкости с реактивами на лабораторных столах, преподавательском столе и в других, не предназначенных для этого местах. При попадании реактивов (кроме концентрированных кислот) на кожу необходимо вымыть это место с мылом. Если случайно на стол был пролит какой-либо раствор, этот участок должен быть сначала вытерт сухой, а затем влажной тряпкой. После окончания выполнения лабораторной работы необходимо вымыть руки во избежание сохранения на них остатков</w:t>
      </w:r>
      <w:r w:rsidR="00D754D4" w:rsidRPr="002B572A">
        <w:t xml:space="preserve"> </w:t>
      </w:r>
      <w:r w:rsidRPr="002B572A">
        <w:t>реактивов, которые могут привести к отравлению.</w:t>
      </w:r>
    </w:p>
    <w:p w:rsidR="00432335" w:rsidRPr="002B572A" w:rsidRDefault="00432335" w:rsidP="00C628B2">
      <w:pPr>
        <w:shd w:val="clear" w:color="auto" w:fill="FFFFFF"/>
        <w:ind w:firstLine="709"/>
        <w:jc w:val="both"/>
        <w:rPr>
          <w:i/>
        </w:rPr>
      </w:pPr>
      <w:r w:rsidRPr="002B572A">
        <w:rPr>
          <w:i/>
        </w:rPr>
        <w:t>Правила техники безопасности при работе со стеклянной посудой</w:t>
      </w:r>
    </w:p>
    <w:p w:rsidR="00432335" w:rsidRPr="002B572A" w:rsidRDefault="00432335" w:rsidP="00C628B2">
      <w:pPr>
        <w:shd w:val="clear" w:color="auto" w:fill="FFFFFF"/>
        <w:ind w:firstLine="709"/>
        <w:jc w:val="both"/>
      </w:pPr>
      <w:r w:rsidRPr="002B572A">
        <w:t>Необходимо осторожно обращаться со стеклянной посудой, которая может разбиться и стать причиной травм. Шлифы в местах соединения колб с холодильниками или холодильников с аллонжами смазывают вазелином и соединяют осторожно, без излишних усилий. Резиновые шланги без приложения большого усилия надевают на стеклянные трубки после смазывания их глицерином. Шланги с концов стеклянных трубок не снимают, а при необходимости срезают ножницами или ножом. Если случайно разбилась стеклянная посуда, надо немедленно сообщить об этом преподавателю или лаборантам, затем аккуратно собрать осколки и выбросить их в мусорное ведро.</w:t>
      </w:r>
    </w:p>
    <w:p w:rsidR="00107EF4" w:rsidRPr="002B572A" w:rsidRDefault="00432335" w:rsidP="00C628B2">
      <w:pPr>
        <w:ind w:firstLine="709"/>
        <w:jc w:val="both"/>
        <w:rPr>
          <w:i/>
        </w:rPr>
      </w:pPr>
      <w:r w:rsidRPr="002B572A">
        <w:rPr>
          <w:i/>
        </w:rPr>
        <w:t>Правила техники безопасности при работе с нагревательными приборами</w:t>
      </w:r>
    </w:p>
    <w:p w:rsidR="00107EF4" w:rsidRPr="002B572A" w:rsidRDefault="00432335" w:rsidP="00A070EE">
      <w:pPr>
        <w:shd w:val="clear" w:color="auto" w:fill="FFFFFF"/>
        <w:ind w:firstLine="709"/>
        <w:jc w:val="both"/>
      </w:pPr>
      <w:r w:rsidRPr="002B572A">
        <w:t>Для нагревания пробирок нужно использовать водяную баню.</w:t>
      </w:r>
      <w:r w:rsidR="00107EF4" w:rsidRPr="002B572A">
        <w:t xml:space="preserve"> </w:t>
      </w:r>
      <w:r w:rsidRPr="002B572A">
        <w:t>Колбы мо</w:t>
      </w:r>
      <w:r w:rsidR="00107EF4" w:rsidRPr="002B572A">
        <w:t xml:space="preserve">жно нагревать, </w:t>
      </w:r>
      <w:r w:rsidRPr="002B572A">
        <w:t>закрепив их над асбестовой сеткой,</w:t>
      </w:r>
      <w:r w:rsidR="00107EF4" w:rsidRPr="002B572A">
        <w:t xml:space="preserve"> </w:t>
      </w:r>
      <w:r w:rsidRPr="002B572A">
        <w:t>обогреваемой пламенем горелки. Перемещать горелку можно только</w:t>
      </w:r>
      <w:r w:rsidR="00107EF4" w:rsidRPr="002B572A">
        <w:t xml:space="preserve"> </w:t>
      </w:r>
      <w:r w:rsidRPr="002B572A">
        <w:t>удерживая еѐ за основание. Желательно пользоваться при этом</w:t>
      </w:r>
      <w:r w:rsidR="00107EF4" w:rsidRPr="002B572A">
        <w:t xml:space="preserve"> </w:t>
      </w:r>
      <w:r w:rsidRPr="002B572A">
        <w:t>перчатками.</w:t>
      </w:r>
      <w:r w:rsidR="00107EF4" w:rsidRPr="002B572A">
        <w:t xml:space="preserve"> </w:t>
      </w:r>
      <w:r w:rsidRPr="002B572A">
        <w:t>При нагревании пробирки или колбы еѐ горловина должна</w:t>
      </w:r>
      <w:r w:rsidR="00107EF4" w:rsidRPr="002B572A">
        <w:t xml:space="preserve"> </w:t>
      </w:r>
      <w:r w:rsidRPr="002B572A">
        <w:t>быть направлена не в сторону самого экспериментатора или других</w:t>
      </w:r>
      <w:r w:rsidR="00107EF4" w:rsidRPr="002B572A">
        <w:t xml:space="preserve"> </w:t>
      </w:r>
      <w:r w:rsidRPr="002B572A">
        <w:t>людей. Нагреваемый сосуд должен быть наполнен не более чем</w:t>
      </w:r>
      <w:r w:rsidR="00107EF4" w:rsidRPr="002B572A">
        <w:t xml:space="preserve"> </w:t>
      </w:r>
      <w:r w:rsidRPr="002B572A">
        <w:t>на 2/3 своего объема. Нагреваемые пробирки должны выниматься</w:t>
      </w:r>
      <w:r w:rsidR="00107EF4" w:rsidRPr="002B572A">
        <w:t xml:space="preserve"> </w:t>
      </w:r>
      <w:r w:rsidRPr="002B572A">
        <w:t>из бани с помощью специального держателя. При извлечении их</w:t>
      </w:r>
      <w:r w:rsidR="00107EF4" w:rsidRPr="002B572A">
        <w:t xml:space="preserve"> </w:t>
      </w:r>
      <w:r w:rsidRPr="002B572A">
        <w:t>руками можно получить ожог.</w:t>
      </w:r>
      <w:r w:rsidR="00107EF4" w:rsidRPr="002B572A">
        <w:t xml:space="preserve"> </w:t>
      </w:r>
      <w:r w:rsidRPr="002B572A">
        <w:t>Для нагревания водяных бань необходимо пользоваться только</w:t>
      </w:r>
      <w:r w:rsidR="00107EF4" w:rsidRPr="002B572A">
        <w:t xml:space="preserve"> </w:t>
      </w:r>
      <w:r w:rsidRPr="002B572A">
        <w:t xml:space="preserve">исправными газовыми горелками. </w:t>
      </w:r>
      <w:r w:rsidR="00107EF4" w:rsidRPr="002B572A">
        <w:t>Нужно постоянно следить за уров</w:t>
      </w:r>
      <w:r w:rsidRPr="002B572A">
        <w:t>нем воды в бане, чтобы он составлял не менее ¼ высоты бани.</w:t>
      </w:r>
      <w:r w:rsidR="00107EF4" w:rsidRPr="002B572A">
        <w:t xml:space="preserve"> </w:t>
      </w:r>
      <w:r w:rsidRPr="002B572A">
        <w:t>Пламя горелки не должно</w:t>
      </w:r>
      <w:r w:rsidR="00107EF4" w:rsidRPr="002B572A">
        <w:t xml:space="preserve"> представлять опасности для иму</w:t>
      </w:r>
      <w:r w:rsidRPr="002B572A">
        <w:t>щества лаборатории и находящихся в ней людей.</w:t>
      </w:r>
      <w:r w:rsidR="00107EF4" w:rsidRPr="002B572A">
        <w:t xml:space="preserve"> </w:t>
      </w:r>
      <w:r w:rsidRPr="002B572A">
        <w:t>При появлении запаха газа горелку необходимо погасить,</w:t>
      </w:r>
      <w:r w:rsidR="00107EF4" w:rsidRPr="002B572A">
        <w:t xml:space="preserve"> </w:t>
      </w:r>
      <w:r w:rsidRPr="002B572A">
        <w:t>перекрыв газовый вентиль, и сообщить об этом преподавателю.</w:t>
      </w:r>
      <w:r w:rsidR="00107EF4" w:rsidRPr="002B572A">
        <w:t xml:space="preserve"> </w:t>
      </w:r>
    </w:p>
    <w:p w:rsidR="00432335" w:rsidRPr="002B572A" w:rsidRDefault="00432335" w:rsidP="00A070EE">
      <w:pPr>
        <w:shd w:val="clear" w:color="auto" w:fill="FFFFFF"/>
        <w:ind w:firstLine="709"/>
        <w:jc w:val="both"/>
      </w:pPr>
      <w:r w:rsidRPr="002B572A">
        <w:t>Запрещается:</w:t>
      </w:r>
    </w:p>
    <w:p w:rsidR="00432335" w:rsidRPr="002B572A" w:rsidRDefault="00432335" w:rsidP="00A070EE">
      <w:pPr>
        <w:shd w:val="clear" w:color="auto" w:fill="FFFFFF"/>
        <w:ind w:firstLine="709"/>
        <w:jc w:val="both"/>
      </w:pPr>
      <w:r w:rsidRPr="002B572A">
        <w:t>– нагревать пробирки и колбы на открытом пламени;</w:t>
      </w:r>
    </w:p>
    <w:p w:rsidR="00107EF4" w:rsidRPr="002B572A" w:rsidRDefault="00432335" w:rsidP="00C628B2">
      <w:pPr>
        <w:shd w:val="clear" w:color="auto" w:fill="FFFFFF"/>
        <w:ind w:firstLine="709"/>
        <w:jc w:val="both"/>
      </w:pPr>
      <w:r w:rsidRPr="002B572A">
        <w:t>– прикасаться к верхней части горелки в процессе работы</w:t>
      </w:r>
      <w:r w:rsidR="00D754D4" w:rsidRPr="002B572A">
        <w:t xml:space="preserve"> </w:t>
      </w:r>
      <w:r w:rsidRPr="002B572A">
        <w:t>горелки.</w:t>
      </w:r>
    </w:p>
    <w:p w:rsidR="00D754D4" w:rsidRPr="002B572A" w:rsidRDefault="00107EF4" w:rsidP="00C628B2">
      <w:pPr>
        <w:shd w:val="clear" w:color="auto" w:fill="FFFFFF"/>
        <w:ind w:firstLine="709"/>
        <w:jc w:val="both"/>
        <w:rPr>
          <w:i/>
        </w:rPr>
      </w:pPr>
      <w:r w:rsidRPr="002B572A">
        <w:rPr>
          <w:i/>
        </w:rPr>
        <w:t>Меры безопасности при работе с электрооборудованием и электроприборами</w:t>
      </w:r>
    </w:p>
    <w:p w:rsidR="00107EF4" w:rsidRPr="002B572A" w:rsidRDefault="00107EF4" w:rsidP="00A070EE">
      <w:pPr>
        <w:shd w:val="clear" w:color="auto" w:fill="FFFFFF"/>
        <w:ind w:firstLine="709"/>
        <w:jc w:val="both"/>
      </w:pPr>
      <w:r w:rsidRPr="002B572A">
        <w:t>Необходимо пользоваться только исправными электрическими розетками и электроприборами. Перед включением электроприбора в розетку необходимо проверить состояние розетки, шнура и вилки электроприбора. Если при эксплуатации электроприбора появляется дым или запах гари, то прибор необходимо немедленно отключить от электросети и сообщить об этом преподавателю.</w:t>
      </w:r>
    </w:p>
    <w:p w:rsidR="00107EF4" w:rsidRPr="002B572A" w:rsidRDefault="00107EF4" w:rsidP="00A070EE">
      <w:pPr>
        <w:shd w:val="clear" w:color="auto" w:fill="FFFFFF"/>
        <w:ind w:firstLine="709"/>
        <w:jc w:val="both"/>
      </w:pPr>
      <w:r w:rsidRPr="002B572A">
        <w:t>Запрещается:</w:t>
      </w:r>
    </w:p>
    <w:p w:rsidR="00107EF4" w:rsidRPr="002B572A" w:rsidRDefault="00D754D4" w:rsidP="00A070EE">
      <w:pPr>
        <w:shd w:val="clear" w:color="auto" w:fill="FFFFFF"/>
        <w:ind w:firstLine="709"/>
        <w:jc w:val="both"/>
      </w:pPr>
      <w:r w:rsidRPr="002B572A">
        <w:t>– пользоваться</w:t>
      </w:r>
      <w:r w:rsidR="00107EF4" w:rsidRPr="002B572A">
        <w:t xml:space="preserve"> вилками электроприборов;</w:t>
      </w:r>
    </w:p>
    <w:p w:rsidR="00107EF4" w:rsidRPr="002B572A" w:rsidRDefault="00107EF4" w:rsidP="00A070EE">
      <w:pPr>
        <w:shd w:val="clear" w:color="auto" w:fill="FFFFFF"/>
        <w:ind w:firstLine="709"/>
        <w:jc w:val="both"/>
      </w:pPr>
      <w:r w:rsidRPr="002B572A">
        <w:lastRenderedPageBreak/>
        <w:t>– эксплуатировать электроприборы с поврежденной изоляцией провода электропитания;</w:t>
      </w:r>
    </w:p>
    <w:p w:rsidR="00107EF4" w:rsidRPr="002B572A" w:rsidRDefault="00107EF4" w:rsidP="00A070EE">
      <w:pPr>
        <w:shd w:val="clear" w:color="auto" w:fill="FFFFFF"/>
        <w:ind w:firstLine="709"/>
        <w:jc w:val="both"/>
      </w:pPr>
      <w:r w:rsidRPr="002B572A">
        <w:t>– пользоваться электроприборами, внутри которых происходит искрение;</w:t>
      </w:r>
    </w:p>
    <w:p w:rsidR="00432335" w:rsidRPr="002B572A" w:rsidRDefault="00107EF4" w:rsidP="00C628B2">
      <w:pPr>
        <w:shd w:val="clear" w:color="auto" w:fill="FFFFFF"/>
        <w:ind w:firstLine="709"/>
        <w:jc w:val="both"/>
      </w:pPr>
      <w:r w:rsidRPr="002B572A">
        <w:t>– включать и выключать приборы без разрешения преподавателя.</w:t>
      </w:r>
    </w:p>
    <w:p w:rsidR="00107EF4" w:rsidRPr="002B572A" w:rsidRDefault="00107EF4" w:rsidP="00C628B2">
      <w:pPr>
        <w:shd w:val="clear" w:color="auto" w:fill="FFFFFF"/>
        <w:ind w:firstLine="709"/>
        <w:jc w:val="both"/>
        <w:rPr>
          <w:i/>
        </w:rPr>
      </w:pPr>
      <w:r w:rsidRPr="002B572A">
        <w:rPr>
          <w:i/>
        </w:rPr>
        <w:t>Меры безопасности при работе с кислотами и щелочами</w:t>
      </w:r>
    </w:p>
    <w:p w:rsidR="00107EF4" w:rsidRPr="002B572A" w:rsidRDefault="00107EF4" w:rsidP="00A070EE">
      <w:pPr>
        <w:shd w:val="clear" w:color="auto" w:fill="FFFFFF"/>
        <w:ind w:firstLine="709"/>
        <w:jc w:val="both"/>
      </w:pPr>
      <w:r w:rsidRPr="002B572A">
        <w:t xml:space="preserve">Концентрированные кислоты следует хранить в толстостенной посуде в вытяжном шкафу. Розлив концентрированных кислот производят только в вытяжном шкафу с использованием средств индивидуальной защиты (резиновые перчатки, халат, защитные очки). </w:t>
      </w:r>
      <w:r w:rsidR="00E1142A" w:rsidRPr="002B572A">
        <w:t xml:space="preserve">При </w:t>
      </w:r>
      <w:r w:rsidRPr="002B572A">
        <w:t xml:space="preserve">разбавлении серной </w:t>
      </w:r>
      <w:r w:rsidR="00E1142A" w:rsidRPr="002B572A">
        <w:t>кислоты следует медленно и осто</w:t>
      </w:r>
      <w:r w:rsidRPr="002B572A">
        <w:t>рожно лить кислоту в воду, направив горловину пробирки или колбы</w:t>
      </w:r>
      <w:r w:rsidR="00E1142A" w:rsidRPr="002B572A">
        <w:t xml:space="preserve"> </w:t>
      </w:r>
      <w:r w:rsidRPr="002B572A">
        <w:t>в противоположную от себя и от других людей сторону.</w:t>
      </w:r>
      <w:r w:rsidR="00E1142A" w:rsidRPr="002B572A">
        <w:t xml:space="preserve"> </w:t>
      </w:r>
      <w:r w:rsidRPr="002B572A">
        <w:t>Такого же осторожного о</w:t>
      </w:r>
      <w:r w:rsidR="00E1142A" w:rsidRPr="002B572A">
        <w:t>бращения требуют концентрирован</w:t>
      </w:r>
      <w:r w:rsidRPr="002B572A">
        <w:t>ные растворы щелочей. При работе с сухими щелочами должны</w:t>
      </w:r>
      <w:r w:rsidR="00E1142A" w:rsidRPr="002B572A">
        <w:t xml:space="preserve"> </w:t>
      </w:r>
      <w:r w:rsidRPr="002B572A">
        <w:t>использоваться средства индив</w:t>
      </w:r>
      <w:r w:rsidR="00E1142A" w:rsidRPr="002B572A">
        <w:t>идуальной защиты (резиновые пер</w:t>
      </w:r>
      <w:r w:rsidRPr="002B572A">
        <w:t>чатки, халат, защитные очки).</w:t>
      </w:r>
      <w:r w:rsidR="00E1142A" w:rsidRPr="002B572A">
        <w:t xml:space="preserve"> </w:t>
      </w:r>
      <w:r w:rsidRPr="002B572A">
        <w:t>В случае попадания раствора кислоты на кожу необходимо</w:t>
      </w:r>
      <w:r w:rsidR="00E1142A" w:rsidRPr="002B572A">
        <w:t xml:space="preserve"> </w:t>
      </w:r>
      <w:r w:rsidRPr="002B572A">
        <w:t>немедленно промыть пораженный участок большим количеством</w:t>
      </w:r>
      <w:r w:rsidR="00E1142A" w:rsidRPr="002B572A">
        <w:t xml:space="preserve"> </w:t>
      </w:r>
      <w:r w:rsidRPr="002B572A">
        <w:t>проточной воды. Для нейтрализации кислоты используется 10 %-й</w:t>
      </w:r>
      <w:r w:rsidR="00E1142A" w:rsidRPr="002B572A">
        <w:t xml:space="preserve"> </w:t>
      </w:r>
      <w:r w:rsidRPr="002B572A">
        <w:t>раствор гидрок</w:t>
      </w:r>
      <w:r w:rsidR="00D754D4" w:rsidRPr="002B572A">
        <w:t>арбоната натрия (пищ</w:t>
      </w:r>
      <w:r w:rsidR="00E1142A" w:rsidRPr="002B572A">
        <w:t xml:space="preserve">евой соды). </w:t>
      </w:r>
      <w:r w:rsidRPr="002B572A">
        <w:t>При</w:t>
      </w:r>
      <w:r w:rsidR="00E1142A" w:rsidRPr="002B572A">
        <w:t xml:space="preserve"> </w:t>
      </w:r>
      <w:r w:rsidRPr="002B572A">
        <w:t>попадании</w:t>
      </w:r>
      <w:r w:rsidR="00E1142A" w:rsidRPr="002B572A">
        <w:t xml:space="preserve"> </w:t>
      </w:r>
      <w:r w:rsidRPr="002B572A">
        <w:t>раствора</w:t>
      </w:r>
      <w:r w:rsidR="00E1142A" w:rsidRPr="002B572A">
        <w:t xml:space="preserve"> </w:t>
      </w:r>
      <w:r w:rsidRPr="002B572A">
        <w:t>щѐлочи</w:t>
      </w:r>
      <w:r w:rsidR="00E1142A" w:rsidRPr="002B572A">
        <w:t xml:space="preserve"> </w:t>
      </w:r>
      <w:r w:rsidRPr="002B572A">
        <w:t>на</w:t>
      </w:r>
      <w:r w:rsidR="00E1142A" w:rsidRPr="002B572A">
        <w:t xml:space="preserve"> </w:t>
      </w:r>
      <w:r w:rsidRPr="002B572A">
        <w:t>кожу</w:t>
      </w:r>
      <w:r w:rsidR="00E1142A" w:rsidRPr="002B572A">
        <w:t xml:space="preserve"> </w:t>
      </w:r>
      <w:r w:rsidRPr="002B572A">
        <w:t>необходимо</w:t>
      </w:r>
      <w:r w:rsidR="00E1142A" w:rsidRPr="002B572A">
        <w:t xml:space="preserve"> </w:t>
      </w:r>
      <w:r w:rsidRPr="002B572A">
        <w:t>немедленно промыть этот участок большим количеством проточной</w:t>
      </w:r>
      <w:r w:rsidR="00E1142A" w:rsidRPr="002B572A">
        <w:t xml:space="preserve"> </w:t>
      </w:r>
      <w:r w:rsidRPr="002B572A">
        <w:t xml:space="preserve">воды. Для </w:t>
      </w:r>
      <w:r w:rsidR="00E1142A" w:rsidRPr="002B572A">
        <w:t>нейтрализации щѐлочи необходимо использовать 2 %-й ра</w:t>
      </w:r>
      <w:r w:rsidRPr="002B572A">
        <w:t>створ уксусной кислоты.</w:t>
      </w:r>
    </w:p>
    <w:p w:rsidR="00107EF4" w:rsidRPr="002B572A" w:rsidRDefault="00107EF4" w:rsidP="00A070EE">
      <w:pPr>
        <w:shd w:val="clear" w:color="auto" w:fill="FFFFFF"/>
        <w:ind w:firstLine="709"/>
        <w:jc w:val="both"/>
      </w:pPr>
      <w:r w:rsidRPr="002B572A">
        <w:t>Запрещается:</w:t>
      </w:r>
    </w:p>
    <w:p w:rsidR="00107EF4" w:rsidRPr="002B572A" w:rsidRDefault="00107EF4" w:rsidP="00A070EE">
      <w:pPr>
        <w:shd w:val="clear" w:color="auto" w:fill="FFFFFF"/>
        <w:ind w:firstLine="709"/>
        <w:jc w:val="both"/>
      </w:pPr>
      <w:r w:rsidRPr="002B572A">
        <w:t>– переносить флаконы с концентрированными кислотами на</w:t>
      </w:r>
      <w:r w:rsidR="00E1142A" w:rsidRPr="002B572A">
        <w:t xml:space="preserve"> </w:t>
      </w:r>
      <w:r w:rsidRPr="002B572A">
        <w:t>другие столы;</w:t>
      </w:r>
    </w:p>
    <w:p w:rsidR="00E1142A" w:rsidRPr="002B572A" w:rsidRDefault="00E1142A" w:rsidP="00A070EE">
      <w:pPr>
        <w:ind w:firstLine="709"/>
        <w:jc w:val="both"/>
      </w:pPr>
      <w:r w:rsidRPr="002B572A">
        <w:t>– вливать воду или растворы в сосуды, где находится концентрированная кислота;</w:t>
      </w:r>
    </w:p>
    <w:p w:rsidR="00E1142A" w:rsidRPr="002B572A" w:rsidRDefault="00E1142A" w:rsidP="00A070EE">
      <w:pPr>
        <w:ind w:firstLine="709"/>
        <w:jc w:val="both"/>
      </w:pPr>
      <w:r w:rsidRPr="002B572A">
        <w:t>– использовать резиновые и полимерные шланги в качестве сифонов при переливании концентрированных кислот;</w:t>
      </w:r>
    </w:p>
    <w:p w:rsidR="00107EF4" w:rsidRPr="002B572A" w:rsidRDefault="00E1142A" w:rsidP="00A070EE">
      <w:pPr>
        <w:ind w:firstLine="709"/>
        <w:jc w:val="both"/>
      </w:pPr>
      <w:r w:rsidRPr="002B572A">
        <w:t>– выполнять работы с кислотами и щелочами без средств индивидуальной защиты.</w:t>
      </w:r>
    </w:p>
    <w:p w:rsidR="00E1142A" w:rsidRPr="002B572A" w:rsidRDefault="00E1142A" w:rsidP="00A070EE">
      <w:pPr>
        <w:ind w:firstLine="709"/>
        <w:jc w:val="both"/>
      </w:pPr>
    </w:p>
    <w:p w:rsidR="00E1142A" w:rsidRPr="002B572A" w:rsidRDefault="00E1142A" w:rsidP="00C628B2">
      <w:pPr>
        <w:shd w:val="clear" w:color="auto" w:fill="FFFFFF"/>
        <w:ind w:firstLine="709"/>
        <w:jc w:val="both"/>
        <w:rPr>
          <w:i/>
        </w:rPr>
      </w:pPr>
      <w:r w:rsidRPr="002B572A">
        <w:rPr>
          <w:i/>
        </w:rPr>
        <w:t>Правила техники безопасности при работе с огнеопасными и легковоспламеняющимися жидкостями</w:t>
      </w:r>
    </w:p>
    <w:p w:rsidR="00E1142A" w:rsidRPr="002B572A" w:rsidRDefault="00E1142A" w:rsidP="00A070EE">
      <w:pPr>
        <w:shd w:val="clear" w:color="auto" w:fill="FFFFFF"/>
        <w:ind w:firstLine="709"/>
        <w:jc w:val="both"/>
      </w:pPr>
      <w:r w:rsidRPr="002B572A">
        <w:t xml:space="preserve">Огнеопасные и легковоспламеняющиеся жидкости – один из основных источников пожарной опасности в лаборатории наряду с нагревательными приборами. К используемым в лаборатории биохимии реактивам относятся этиловый спирт, ацетон, бутанол, </w:t>
      </w:r>
      <w:proofErr w:type="spellStart"/>
      <w:r w:rsidRPr="002B572A">
        <w:t>петролейный</w:t>
      </w:r>
      <w:proofErr w:type="spellEnd"/>
      <w:r w:rsidRPr="002B572A">
        <w:t xml:space="preserve"> эфир. Реже применяются предельные углеводороды, такие как </w:t>
      </w:r>
      <w:proofErr w:type="spellStart"/>
      <w:r w:rsidRPr="002B572A">
        <w:t>гексан</w:t>
      </w:r>
      <w:proofErr w:type="spellEnd"/>
      <w:r w:rsidRPr="002B572A">
        <w:t xml:space="preserve"> и гептан, а также </w:t>
      </w:r>
      <w:proofErr w:type="spellStart"/>
      <w:r w:rsidRPr="002B572A">
        <w:t>диэтиловый</w:t>
      </w:r>
      <w:proofErr w:type="spellEnd"/>
      <w:r w:rsidRPr="002B572A">
        <w:t xml:space="preserve"> эфир. Все огнеопасные и легковоспламеняющиеся жидкости должны храниться в специально отведенных для этого местах. Емкости небольшого объема с этими жидкостями (до 1 л) могут храниться в лаборатории под тягой, емкости большего объема должны находиться в несгораемом металлическом шкафу. В вытяжном шкафу запрещается скапливать большое количество емкостей с различными горючими жидкостями. После вливания этих жидкостей в колбу для хранения необходимо сразу же плотно закрыть емкость во избежание интенсивного испарения и возникновения в лаборатории высокой концентрации опасных паров. Емкости с пожароопасными и легковоспламеняющимися жидкостями необходимо немедленно возвращать после использования в места постоянного хранения. Работы с пожароопасными жидкостями, кроме этилового спирта, должны проводиться вдали от действующих нагревательных приборов и в вытяжном шкафу. Если требуется нагревать колбу с такой жидкостью, необходимо использовать водяную или иную (например, песчаную) баню. Во избежание утечки паров растворителя в воздух лаборатории необходимо также использовать обратный холодильник, присоединенный к колбе.</w:t>
      </w:r>
    </w:p>
    <w:p w:rsidR="00EC2339" w:rsidRPr="002B572A" w:rsidRDefault="00E1142A" w:rsidP="00A070EE">
      <w:pPr>
        <w:shd w:val="clear" w:color="auto" w:fill="FFFFFF"/>
        <w:ind w:firstLine="709"/>
        <w:jc w:val="both"/>
      </w:pPr>
      <w:r w:rsidRPr="002B572A">
        <w:t xml:space="preserve">Нагревать колбы с </w:t>
      </w:r>
      <w:proofErr w:type="spellStart"/>
      <w:r w:rsidRPr="002B572A">
        <w:t>диэтиловым</w:t>
      </w:r>
      <w:proofErr w:type="spellEnd"/>
      <w:r w:rsidRPr="002B572A">
        <w:t xml:space="preserve"> эфиром можно только на бане горячей водой без использования добавляя в баню по мере остывания горячую воду. Все остатки горючих </w:t>
      </w:r>
      <w:r w:rsidRPr="002B572A">
        <w:lastRenderedPageBreak/>
        <w:t xml:space="preserve">и легковоспламеняющихся жидкостей после проведения экспериментов необходимо сливать в специальные емкости, которые должны располагаться в вытяжном шкафу либо возле раковины, предназначенной для мытья посуды. О любых случаях разлива или возгорания пожароопасных жидкостей </w:t>
      </w:r>
      <w:r w:rsidR="00EC2339" w:rsidRPr="002B572A">
        <w:t xml:space="preserve">необходимо </w:t>
      </w:r>
      <w:r w:rsidRPr="002B572A">
        <w:t>немедленно</w:t>
      </w:r>
      <w:r w:rsidR="00EC2339" w:rsidRPr="002B572A">
        <w:t xml:space="preserve"> сообщить</w:t>
      </w:r>
      <w:r w:rsidR="00D754D4" w:rsidRPr="002B572A">
        <w:t xml:space="preserve"> </w:t>
      </w:r>
      <w:r w:rsidR="00EC2339" w:rsidRPr="002B572A">
        <w:t xml:space="preserve">преподавателю. </w:t>
      </w:r>
      <w:r w:rsidRPr="002B572A">
        <w:t>Тушить разлившиеся горючие ж</w:t>
      </w:r>
      <w:r w:rsidR="00EC2339" w:rsidRPr="002B572A">
        <w:t xml:space="preserve">идкости можно только песком или </w:t>
      </w:r>
      <w:r w:rsidRPr="002B572A">
        <w:t xml:space="preserve">с помощью огнетушителя. Вода </w:t>
      </w:r>
      <w:r w:rsidR="00EC2339" w:rsidRPr="002B572A">
        <w:t xml:space="preserve">используется только для тушения </w:t>
      </w:r>
      <w:r w:rsidRPr="002B572A">
        <w:t>этилового спирта или ацетона.</w:t>
      </w:r>
    </w:p>
    <w:p w:rsidR="00EC2339" w:rsidRPr="002B572A" w:rsidRDefault="00EC2339" w:rsidP="00C628B2">
      <w:pPr>
        <w:ind w:firstLine="709"/>
        <w:jc w:val="both"/>
        <w:rPr>
          <w:shd w:val="clear" w:color="auto" w:fill="FFFFFF"/>
        </w:rPr>
      </w:pPr>
      <w:r w:rsidRPr="002B572A">
        <w:rPr>
          <w:i/>
          <w:shd w:val="clear" w:color="auto" w:fill="FFFFFF"/>
        </w:rPr>
        <w:t>Первая медицинская помощь</w:t>
      </w:r>
    </w:p>
    <w:p w:rsidR="00EC2339" w:rsidRPr="002B572A" w:rsidRDefault="00EC2339" w:rsidP="00A070EE">
      <w:pPr>
        <w:shd w:val="clear" w:color="auto" w:fill="FFFFFF"/>
        <w:ind w:firstLine="709"/>
        <w:jc w:val="both"/>
      </w:pPr>
      <w:r w:rsidRPr="002B572A">
        <w:t>Для оказания первой медицинской помощи в лаборатории используются такие средства, как:</w:t>
      </w:r>
    </w:p>
    <w:p w:rsidR="00EC2339" w:rsidRPr="002B572A" w:rsidRDefault="00EC2339" w:rsidP="00A070EE">
      <w:pPr>
        <w:shd w:val="clear" w:color="auto" w:fill="FFFFFF"/>
        <w:ind w:firstLine="709"/>
        <w:jc w:val="both"/>
      </w:pPr>
      <w:r w:rsidRPr="002B572A">
        <w:t>– стерильные бинты;</w:t>
      </w:r>
    </w:p>
    <w:p w:rsidR="00EC2339" w:rsidRPr="002B572A" w:rsidRDefault="00EC2339" w:rsidP="00A070EE">
      <w:pPr>
        <w:shd w:val="clear" w:color="auto" w:fill="FFFFFF"/>
        <w:ind w:firstLine="709"/>
        <w:jc w:val="both"/>
      </w:pPr>
      <w:r w:rsidRPr="002B572A">
        <w:t>– вата;</w:t>
      </w:r>
    </w:p>
    <w:p w:rsidR="00EC2339" w:rsidRPr="002B572A" w:rsidRDefault="00EC2339" w:rsidP="00A070EE">
      <w:pPr>
        <w:shd w:val="clear" w:color="auto" w:fill="FFFFFF"/>
        <w:ind w:firstLine="709"/>
        <w:jc w:val="both"/>
      </w:pPr>
      <w:r w:rsidRPr="002B572A">
        <w:t>– 3 %-й раствор йода;</w:t>
      </w:r>
    </w:p>
    <w:p w:rsidR="00EC2339" w:rsidRPr="002B572A" w:rsidRDefault="00EC2339" w:rsidP="00A070EE">
      <w:pPr>
        <w:shd w:val="clear" w:color="auto" w:fill="FFFFFF"/>
        <w:ind w:firstLine="709"/>
        <w:jc w:val="both"/>
      </w:pPr>
      <w:r w:rsidRPr="002B572A">
        <w:t>– 2 %-й раствор уксусной кислоты;</w:t>
      </w:r>
    </w:p>
    <w:p w:rsidR="00EC2339" w:rsidRPr="002B572A" w:rsidRDefault="00EC2339" w:rsidP="00A070EE">
      <w:pPr>
        <w:shd w:val="clear" w:color="auto" w:fill="FFFFFF"/>
        <w:ind w:firstLine="709"/>
        <w:jc w:val="both"/>
      </w:pPr>
      <w:r w:rsidRPr="002B572A">
        <w:t>– 2–10 %-й рас</w:t>
      </w:r>
      <w:r w:rsidR="00D8465E" w:rsidRPr="002B572A">
        <w:t>твор двууглекислого натрия (пищ</w:t>
      </w:r>
      <w:r w:rsidRPr="002B572A">
        <w:t>евой соды).</w:t>
      </w:r>
    </w:p>
    <w:p w:rsidR="00EC2339" w:rsidRPr="002B572A" w:rsidRDefault="00EC2339" w:rsidP="00A070EE">
      <w:pPr>
        <w:shd w:val="clear" w:color="auto" w:fill="FFFFFF"/>
        <w:ind w:firstLine="709"/>
        <w:jc w:val="both"/>
      </w:pPr>
      <w:r w:rsidRPr="002B572A">
        <w:t>В случае получения термического ожога необходимо промыть обожженный участок кожи большим количеством холодной воды, а затем обработать это место 96 %-м этиловым спиртом. Рекомендуются примочки из свежеприготовленных растворов 2 %-й питьевой соды или 5 %-го марганцовокислого калия. Если ожог серьезный и причиняет сильную боль, то необходимо наложить сухую стерильную повязку и обратиться к врачу. Если кто</w:t>
      </w:r>
      <w:r w:rsidR="00D754D4" w:rsidRPr="002B572A">
        <w:t xml:space="preserve"> </w:t>
      </w:r>
      <w:r w:rsidRPr="002B572A">
        <w:t>-</w:t>
      </w:r>
      <w:r w:rsidR="00D754D4" w:rsidRPr="002B572A">
        <w:t xml:space="preserve"> </w:t>
      </w:r>
      <w:r w:rsidRPr="002B572A">
        <w:t>либо в лаборатории получил удар электрическим током, то необходимо немедленно освободить его от действия напряжения и вызвать скорую медицинскую помощь. В случае возникновения в лаборатории возгорания надо немедленно сообщить об этом преподавателю, а если необходимо, то перекрыть поступление природного газа к горелкам и организованно покинуть помещение лаборатории. Ни в коем случае нельзя поддаваться панике и создавать в дверях давку.</w:t>
      </w:r>
    </w:p>
    <w:p w:rsidR="00EC2339" w:rsidRPr="002B572A" w:rsidRDefault="00EC2339" w:rsidP="00A070EE">
      <w:pPr>
        <w:ind w:firstLine="709"/>
        <w:jc w:val="both"/>
      </w:pPr>
      <w:r w:rsidRPr="002B572A">
        <w:t>При порезе осколками разбитой стеклянной посуды или другими острыми предметами необходимо обработать края раны тампоном со спиртом или раствором перманганата калия и наложить стерильную повязку. Если в ране остались осколки стекла или другие предметы, которые невозможно извлечь самостоятельно, необходимо наложить чистую не</w:t>
      </w:r>
      <w:r w:rsidR="003741AD" w:rsidRPr="002B572A">
        <w:t xml:space="preserve"> </w:t>
      </w:r>
      <w:r w:rsidRPr="002B572A">
        <w:t>давящую повязку и обратиться за медицинской помощью. Обо всех нарушениях правил техники безопасности, повлекших за собой причинение вреда здоровью студентов, немедленно сообщить преподавателю.</w:t>
      </w:r>
    </w:p>
    <w:p w:rsidR="00C628B2" w:rsidRPr="002B572A" w:rsidRDefault="00C628B2" w:rsidP="00C628B2">
      <w:pPr>
        <w:shd w:val="clear" w:color="auto" w:fill="FFFFFF"/>
      </w:pPr>
    </w:p>
    <w:p w:rsidR="00C90C74" w:rsidRPr="002B572A" w:rsidRDefault="001D1617" w:rsidP="00C628B2">
      <w:pPr>
        <w:shd w:val="clear" w:color="auto" w:fill="FFFFFF"/>
        <w:rPr>
          <w:b/>
        </w:rPr>
      </w:pPr>
      <w:r w:rsidRPr="002B572A">
        <w:rPr>
          <w:b/>
        </w:rPr>
        <w:t xml:space="preserve"> </w:t>
      </w:r>
      <w:r w:rsidR="00C90C74" w:rsidRPr="002B572A">
        <w:rPr>
          <w:b/>
        </w:rPr>
        <w:t>Правила подготовки и оформление</w:t>
      </w:r>
      <w:r w:rsidRPr="002B572A">
        <w:rPr>
          <w:b/>
        </w:rPr>
        <w:t xml:space="preserve"> </w:t>
      </w:r>
      <w:r w:rsidR="00C90C74" w:rsidRPr="002B572A">
        <w:rPr>
          <w:b/>
        </w:rPr>
        <w:t>лабораторной работы</w:t>
      </w:r>
    </w:p>
    <w:p w:rsidR="00C90C74" w:rsidRPr="002B572A" w:rsidRDefault="00C90C74" w:rsidP="00C628B2">
      <w:pPr>
        <w:shd w:val="clear" w:color="auto" w:fill="FFFFFF"/>
        <w:ind w:firstLine="709"/>
        <w:jc w:val="both"/>
        <w:rPr>
          <w:i/>
          <w:shd w:val="clear" w:color="auto" w:fill="FFFFFF"/>
        </w:rPr>
      </w:pPr>
      <w:r w:rsidRPr="002B572A">
        <w:rPr>
          <w:i/>
          <w:shd w:val="clear" w:color="auto" w:fill="FFFFFF"/>
        </w:rPr>
        <w:t>Форма записи лабораторных работ</w:t>
      </w:r>
    </w:p>
    <w:p w:rsidR="00C90C74" w:rsidRPr="002B572A" w:rsidRDefault="00C90C74" w:rsidP="00A070EE">
      <w:pPr>
        <w:shd w:val="clear" w:color="auto" w:fill="FFFFFF"/>
        <w:ind w:firstLine="709"/>
        <w:jc w:val="both"/>
      </w:pPr>
      <w:r w:rsidRPr="002B572A">
        <w:t>1 Дата выполнения.</w:t>
      </w:r>
    </w:p>
    <w:p w:rsidR="00C90C74" w:rsidRPr="002B572A" w:rsidRDefault="00C90C74" w:rsidP="00A070EE">
      <w:pPr>
        <w:shd w:val="clear" w:color="auto" w:fill="FFFFFF"/>
        <w:ind w:firstLine="709"/>
        <w:jc w:val="both"/>
      </w:pPr>
      <w:r w:rsidRPr="002B572A">
        <w:t>2 Название работы.</w:t>
      </w:r>
    </w:p>
    <w:p w:rsidR="00C90C74" w:rsidRPr="002B572A" w:rsidRDefault="00C90C74" w:rsidP="00A070EE">
      <w:pPr>
        <w:shd w:val="clear" w:color="auto" w:fill="FFFFFF"/>
        <w:ind w:firstLine="709"/>
        <w:jc w:val="both"/>
      </w:pPr>
      <w:r w:rsidRPr="002B572A">
        <w:t>3 Цель работы.</w:t>
      </w:r>
    </w:p>
    <w:p w:rsidR="00C90C74" w:rsidRPr="002B572A" w:rsidRDefault="00C90C74" w:rsidP="00A070EE">
      <w:pPr>
        <w:shd w:val="clear" w:color="auto" w:fill="FFFFFF"/>
        <w:ind w:firstLine="709"/>
        <w:jc w:val="both"/>
      </w:pPr>
      <w:r w:rsidRPr="002B572A">
        <w:t>4 Принцип метода.</w:t>
      </w:r>
    </w:p>
    <w:p w:rsidR="00C90C74" w:rsidRPr="002B572A" w:rsidRDefault="00C90C74" w:rsidP="00A070EE">
      <w:pPr>
        <w:shd w:val="clear" w:color="auto" w:fill="FFFFFF"/>
        <w:ind w:firstLine="709"/>
        <w:jc w:val="both"/>
      </w:pPr>
      <w:r w:rsidRPr="002B572A">
        <w:t>5 Химизм реакций.</w:t>
      </w:r>
    </w:p>
    <w:p w:rsidR="00C90C74" w:rsidRPr="002B572A" w:rsidRDefault="00C90C74" w:rsidP="00A070EE">
      <w:pPr>
        <w:shd w:val="clear" w:color="auto" w:fill="FFFFFF"/>
        <w:ind w:firstLine="709"/>
        <w:jc w:val="both"/>
      </w:pPr>
      <w:r w:rsidRPr="002B572A">
        <w:t>6 Схема установки или рисунок прибора.</w:t>
      </w:r>
    </w:p>
    <w:p w:rsidR="00C90C74" w:rsidRPr="002B572A" w:rsidRDefault="00C90C74" w:rsidP="00A070EE">
      <w:pPr>
        <w:shd w:val="clear" w:color="auto" w:fill="FFFFFF"/>
        <w:ind w:firstLine="709"/>
        <w:jc w:val="both"/>
      </w:pPr>
      <w:r w:rsidRPr="002B572A">
        <w:t>7 Последовательность проводимых операций.</w:t>
      </w:r>
    </w:p>
    <w:p w:rsidR="00C90C74" w:rsidRPr="002B572A" w:rsidRDefault="00C90C74" w:rsidP="00A070EE">
      <w:pPr>
        <w:shd w:val="clear" w:color="auto" w:fill="FFFFFF"/>
        <w:ind w:firstLine="709"/>
        <w:jc w:val="both"/>
      </w:pPr>
      <w:r w:rsidRPr="002B572A">
        <w:t>8 Результаты экспериментальных наблюдений и измерений.</w:t>
      </w:r>
    </w:p>
    <w:p w:rsidR="00C90C74" w:rsidRPr="002B572A" w:rsidRDefault="00C90C74" w:rsidP="00A070EE">
      <w:pPr>
        <w:shd w:val="clear" w:color="auto" w:fill="FFFFFF"/>
        <w:ind w:firstLine="709"/>
        <w:jc w:val="both"/>
      </w:pPr>
      <w:r w:rsidRPr="002B572A">
        <w:t>9 Метод расчѐта.</w:t>
      </w:r>
    </w:p>
    <w:p w:rsidR="00C90C74" w:rsidRPr="002B572A" w:rsidRDefault="00C90C74" w:rsidP="00C628B2">
      <w:pPr>
        <w:shd w:val="clear" w:color="auto" w:fill="FFFFFF"/>
        <w:ind w:firstLine="709"/>
        <w:jc w:val="both"/>
      </w:pPr>
      <w:r w:rsidRPr="002B572A">
        <w:t>10 Выводы.</w:t>
      </w:r>
    </w:p>
    <w:p w:rsidR="00C90C74" w:rsidRPr="002B572A" w:rsidRDefault="00C90C74" w:rsidP="00C628B2">
      <w:pPr>
        <w:ind w:firstLine="709"/>
        <w:jc w:val="both"/>
        <w:rPr>
          <w:i/>
        </w:rPr>
      </w:pPr>
      <w:r w:rsidRPr="002B572A">
        <w:rPr>
          <w:i/>
        </w:rPr>
        <w:t>Порядок подготовки к выполнению лабораторной работы</w:t>
      </w:r>
    </w:p>
    <w:p w:rsidR="00C90C74" w:rsidRPr="002B572A" w:rsidRDefault="00C90C74" w:rsidP="00A070EE">
      <w:pPr>
        <w:shd w:val="clear" w:color="auto" w:fill="FFFFFF"/>
        <w:ind w:firstLine="709"/>
        <w:jc w:val="both"/>
      </w:pPr>
      <w:r w:rsidRPr="002B572A">
        <w:t xml:space="preserve">Студент должен иметь специальную тетрадь (рабочий журнал) для лабораторных работ. При подготовке к занятию требуется изучить теоретические основы соответствующей темы, используя лекции и источники, указанные в списке литературы. В теоретическом введении к разделам практикума раскрываются основные </w:t>
      </w:r>
      <w:r w:rsidRPr="002B572A">
        <w:lastRenderedPageBreak/>
        <w:t xml:space="preserve">понятия биохимии </w:t>
      </w:r>
      <w:proofErr w:type="spellStart"/>
      <w:r w:rsidRPr="002B572A">
        <w:t>биомолекул</w:t>
      </w:r>
      <w:proofErr w:type="spellEnd"/>
      <w:r w:rsidRPr="002B572A">
        <w:t>, при этом ключевые слова выделены жирным шрифтом. Для успешного усвоения изучаемой темы студенты должны выполнить задания</w:t>
      </w:r>
    </w:p>
    <w:p w:rsidR="00C90C74" w:rsidRPr="002B572A" w:rsidRDefault="00C90C74" w:rsidP="00A070EE">
      <w:pPr>
        <w:shd w:val="clear" w:color="auto" w:fill="FFFFFF"/>
        <w:ind w:firstLine="709"/>
        <w:jc w:val="both"/>
      </w:pPr>
      <w:r w:rsidRPr="002B572A">
        <w:t>и ответить на вопросы, которые приведены в соответствующем разделе практикума. Далее студент должен внимательно ознакомиться с методикой выполнения лабораторной работы, изложенно</w:t>
      </w:r>
      <w:r w:rsidR="00B85C7F" w:rsidRPr="002B572A">
        <w:t>й в практикуме, и заполнить пункты 1–6 записи</w:t>
      </w:r>
      <w:r w:rsidRPr="002B572A">
        <w:t xml:space="preserve"> по прилагаемому образцу.</w:t>
      </w:r>
    </w:p>
    <w:p w:rsidR="00C90C74" w:rsidRPr="002B572A" w:rsidRDefault="00C90C74" w:rsidP="00C628B2">
      <w:pPr>
        <w:shd w:val="clear" w:color="auto" w:fill="FFFFFF"/>
        <w:ind w:firstLine="709"/>
        <w:jc w:val="both"/>
      </w:pPr>
      <w:r w:rsidRPr="002B572A">
        <w:t>Теоретические вопросы по теме и особенности выполнения</w:t>
      </w:r>
      <w:r w:rsidR="00B85C7F" w:rsidRPr="002B572A">
        <w:t xml:space="preserve"> </w:t>
      </w:r>
      <w:r w:rsidRPr="002B572A">
        <w:t>предстоящей работы обсуждаются преподавателем и студентами</w:t>
      </w:r>
      <w:r w:rsidR="00B85C7F" w:rsidRPr="002B572A">
        <w:t xml:space="preserve"> </w:t>
      </w:r>
      <w:r w:rsidRPr="002B572A">
        <w:t>непосредственно на занятии перед проведением работы.</w:t>
      </w:r>
      <w:r w:rsidR="00B85C7F" w:rsidRPr="002B572A">
        <w:t xml:space="preserve"> </w:t>
      </w:r>
      <w:r w:rsidRPr="002B572A">
        <w:t>После</w:t>
      </w:r>
      <w:r w:rsidR="00B85C7F" w:rsidRPr="002B572A">
        <w:t xml:space="preserve"> </w:t>
      </w:r>
      <w:r w:rsidRPr="002B572A">
        <w:t>обсуждения</w:t>
      </w:r>
      <w:r w:rsidR="00B85C7F" w:rsidRPr="002B572A">
        <w:t xml:space="preserve"> </w:t>
      </w:r>
      <w:r w:rsidRPr="002B572A">
        <w:t>со</w:t>
      </w:r>
      <w:r w:rsidR="00B85C7F" w:rsidRPr="002B572A">
        <w:t xml:space="preserve"> </w:t>
      </w:r>
      <w:r w:rsidRPr="002B572A">
        <w:t>студентами</w:t>
      </w:r>
      <w:r w:rsidR="00B85C7F" w:rsidRPr="002B572A">
        <w:t xml:space="preserve"> запись </w:t>
      </w:r>
      <w:r w:rsidRPr="002B572A">
        <w:t>(раздел</w:t>
      </w:r>
      <w:r w:rsidR="00B85C7F" w:rsidRPr="002B572A">
        <w:t xml:space="preserve"> </w:t>
      </w:r>
      <w:r w:rsidRPr="002B572A">
        <w:t>«Последовательность проводимых операций») может быть дополнен</w:t>
      </w:r>
      <w:r w:rsidR="00B85C7F" w:rsidRPr="002B572A">
        <w:t>а</w:t>
      </w:r>
      <w:r w:rsidRPr="002B572A">
        <w:t>.</w:t>
      </w:r>
      <w:r w:rsidR="00B85C7F" w:rsidRPr="002B572A">
        <w:t xml:space="preserve"> </w:t>
      </w:r>
      <w:r w:rsidRPr="002B572A">
        <w:t>Завершив подготовку, мож</w:t>
      </w:r>
      <w:r w:rsidR="00B85C7F" w:rsidRPr="002B572A">
        <w:t>но получить реактивы, лаборатор</w:t>
      </w:r>
      <w:r w:rsidRPr="002B572A">
        <w:t>ную посуду и приступить к самостоятельному выполнению работы.</w:t>
      </w:r>
    </w:p>
    <w:p w:rsidR="00B85C7F" w:rsidRPr="002B572A" w:rsidRDefault="00B85C7F" w:rsidP="00C628B2">
      <w:pPr>
        <w:shd w:val="clear" w:color="auto" w:fill="FFFFFF"/>
        <w:ind w:firstLine="709"/>
        <w:jc w:val="both"/>
        <w:rPr>
          <w:i/>
        </w:rPr>
      </w:pPr>
      <w:r w:rsidRPr="002B572A">
        <w:rPr>
          <w:i/>
        </w:rPr>
        <w:t>Порядок оформления экспериментальных результатов</w:t>
      </w:r>
    </w:p>
    <w:p w:rsidR="00B85C7F" w:rsidRPr="002B572A" w:rsidRDefault="00B85C7F" w:rsidP="00C628B2">
      <w:pPr>
        <w:shd w:val="clear" w:color="auto" w:fill="FFFFFF"/>
        <w:ind w:firstLine="709"/>
        <w:jc w:val="both"/>
      </w:pPr>
      <w:r w:rsidRPr="002B572A">
        <w:t xml:space="preserve">Результаты экспериментальных наблюдений и измерений при проведении лабораторной работы заносят в тетрадь (пункт 8). По полученным экспериментальным данным проводят </w:t>
      </w:r>
      <w:proofErr w:type="gramStart"/>
      <w:r w:rsidRPr="002B572A">
        <w:t>необходимые</w:t>
      </w:r>
      <w:proofErr w:type="gramEnd"/>
      <w:r w:rsidRPr="002B572A">
        <w:t xml:space="preserve"> расчѐты (пункт 9). Лабораторная работа считается выполненной только после выводов, полученных по результатам работы (пункт 10). Выводы должны содержать краткий анализ наблюдаемых изменений и полученных результатов. В протоколах некоторых работ могут отсутствовать отдельные пункты (например, пункт 6) или могут быть дополнительно внесены объяснения, таблицы или графики.</w:t>
      </w:r>
    </w:p>
    <w:p w:rsidR="00B85C7F" w:rsidRPr="002B572A" w:rsidRDefault="001D1617" w:rsidP="00C628B2">
      <w:pPr>
        <w:ind w:firstLine="709"/>
        <w:jc w:val="both"/>
        <w:rPr>
          <w:b/>
        </w:rPr>
      </w:pPr>
      <w:r w:rsidRPr="002B572A">
        <w:rPr>
          <w:b/>
        </w:rPr>
        <w:t xml:space="preserve"> </w:t>
      </w:r>
      <w:r w:rsidR="00B85C7F" w:rsidRPr="002B572A">
        <w:rPr>
          <w:b/>
        </w:rPr>
        <w:t>Образец оформления лабораторной работы</w:t>
      </w:r>
    </w:p>
    <w:p w:rsidR="00100ACD" w:rsidRPr="002B572A" w:rsidRDefault="00100ACD" w:rsidP="00A070EE">
      <w:pPr>
        <w:ind w:firstLine="709"/>
        <w:jc w:val="both"/>
      </w:pPr>
      <w:r w:rsidRPr="002B572A">
        <w:t>1 Дата выполнения. «___» _______ ____</w:t>
      </w:r>
    </w:p>
    <w:p w:rsidR="00100ACD" w:rsidRPr="002B572A" w:rsidRDefault="00100ACD" w:rsidP="00A070EE">
      <w:pPr>
        <w:ind w:firstLine="709"/>
        <w:jc w:val="both"/>
      </w:pPr>
      <w:r w:rsidRPr="002B572A">
        <w:t>2 Название работы. Количественное определение аскорбиновой кислоты в продуктах растительного происхождения.</w:t>
      </w:r>
    </w:p>
    <w:p w:rsidR="00100ACD" w:rsidRPr="002B572A" w:rsidRDefault="00100ACD" w:rsidP="00A070EE">
      <w:pPr>
        <w:ind w:firstLine="709"/>
        <w:jc w:val="both"/>
      </w:pPr>
      <w:r w:rsidRPr="002B572A">
        <w:t>3 Цель работы. Определение титриметрическим методом содержания аскорбиновой кислоты в картофеле.</w:t>
      </w:r>
    </w:p>
    <w:p w:rsidR="00B85C7F" w:rsidRPr="002B572A" w:rsidRDefault="00100ACD" w:rsidP="00A070EE">
      <w:pPr>
        <w:ind w:firstLine="709"/>
        <w:jc w:val="both"/>
      </w:pPr>
      <w:r w:rsidRPr="002B572A">
        <w:t xml:space="preserve">4 Принцип метода. Аскорбиновая кислота восстанавливает окисленную форму красителя 2,6 - </w:t>
      </w:r>
      <w:proofErr w:type="spellStart"/>
      <w:r w:rsidRPr="002B572A">
        <w:t>дихлорфенолиндофенола</w:t>
      </w:r>
      <w:proofErr w:type="spellEnd"/>
      <w:r w:rsidRPr="002B572A">
        <w:t xml:space="preserve"> (краска </w:t>
      </w:r>
      <w:proofErr w:type="spellStart"/>
      <w:r w:rsidRPr="002B572A">
        <w:t>Тильманса</w:t>
      </w:r>
      <w:proofErr w:type="spellEnd"/>
      <w:r w:rsidRPr="002B572A">
        <w:t xml:space="preserve">) синего цвета до бесцветной восстановленной формы. Точку эквивалентности определяют по образованию не исчезающего в течение 30 </w:t>
      </w:r>
      <w:proofErr w:type="gramStart"/>
      <w:r w:rsidRPr="002B572A">
        <w:t>с</w:t>
      </w:r>
      <w:proofErr w:type="gramEnd"/>
      <w:r w:rsidRPr="002B572A">
        <w:t xml:space="preserve"> слабо - розового окрашивания титруемого раствора, которое появляется при первой избыточной капле раствора </w:t>
      </w:r>
      <w:proofErr w:type="spellStart"/>
      <w:r w:rsidRPr="002B572A">
        <w:t>титранта</w:t>
      </w:r>
      <w:proofErr w:type="spellEnd"/>
      <w:r w:rsidRPr="002B572A">
        <w:t xml:space="preserve"> – краски </w:t>
      </w:r>
      <w:proofErr w:type="spellStart"/>
      <w:r w:rsidRPr="002B572A">
        <w:t>Тильманса</w:t>
      </w:r>
      <w:proofErr w:type="spellEnd"/>
      <w:r w:rsidRPr="002B572A">
        <w:t>.</w:t>
      </w:r>
    </w:p>
    <w:p w:rsidR="00D8465E" w:rsidRPr="002B572A" w:rsidRDefault="00100ACD" w:rsidP="00C628B2">
      <w:pPr>
        <w:shd w:val="clear" w:color="auto" w:fill="FFFFFF"/>
        <w:ind w:firstLine="709"/>
        <w:jc w:val="both"/>
      </w:pPr>
      <w:r w:rsidRPr="002B572A">
        <w:t>5 Химизм реакций:</w:t>
      </w:r>
    </w:p>
    <w:p w:rsidR="00D8465E" w:rsidRPr="002B572A" w:rsidRDefault="00D8465E" w:rsidP="00A070EE">
      <w:pPr>
        <w:shd w:val="clear" w:color="auto" w:fill="FFFFFF"/>
        <w:ind w:firstLine="709"/>
        <w:jc w:val="both"/>
      </w:pPr>
      <w:r w:rsidRPr="002B572A">
        <w:rPr>
          <w:noProof/>
        </w:rPr>
        <w:drawing>
          <wp:inline distT="0" distB="0" distL="0" distR="0">
            <wp:extent cx="5940425" cy="1932714"/>
            <wp:effectExtent l="0" t="0" r="3175" b="0"/>
            <wp:docPr id="4" name="Рисунок 4" descr="http://microbik.ru/dostc/%D0%91%D0%B8%D0%BE%D1%85%D0%B8%D0%BC%D0%B8%D1%8Fc/135679_html_m22987e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crobik.ru/dostc/%D0%91%D0%B8%D0%BE%D1%85%D0%B8%D0%BC%D0%B8%D1%8Fc/135679_html_m22987ee9.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1932714"/>
                    </a:xfrm>
                    <a:prstGeom prst="rect">
                      <a:avLst/>
                    </a:prstGeom>
                    <a:noFill/>
                    <a:ln>
                      <a:noFill/>
                    </a:ln>
                  </pic:spPr>
                </pic:pic>
              </a:graphicData>
            </a:graphic>
          </wp:inline>
        </w:drawing>
      </w:r>
    </w:p>
    <w:p w:rsidR="00D8465E" w:rsidRPr="002B572A" w:rsidRDefault="00D8465E" w:rsidP="00A070EE">
      <w:pPr>
        <w:shd w:val="clear" w:color="auto" w:fill="FFFFFF"/>
        <w:ind w:firstLine="709"/>
        <w:jc w:val="both"/>
      </w:pPr>
    </w:p>
    <w:p w:rsidR="00100ACD" w:rsidRPr="002B572A" w:rsidRDefault="00100ACD" w:rsidP="00A070EE">
      <w:pPr>
        <w:ind w:firstLine="709"/>
        <w:jc w:val="both"/>
      </w:pPr>
      <w:r w:rsidRPr="002B572A">
        <w:t>6 Схема установки или рисунок прибора (не требуется для данной работы).</w:t>
      </w:r>
    </w:p>
    <w:p w:rsidR="00100ACD" w:rsidRPr="002B572A" w:rsidRDefault="00100ACD" w:rsidP="00A070EE">
      <w:pPr>
        <w:ind w:firstLine="709"/>
        <w:jc w:val="both"/>
      </w:pPr>
      <w:r w:rsidRPr="002B572A">
        <w:t>7 Последовательность проводимых операций:</w:t>
      </w:r>
    </w:p>
    <w:p w:rsidR="00100ACD" w:rsidRPr="002B572A" w:rsidRDefault="00100ACD" w:rsidP="00A070EE">
      <w:pPr>
        <w:ind w:firstLine="709"/>
        <w:jc w:val="both"/>
      </w:pPr>
      <w:r w:rsidRPr="002B572A">
        <w:t>1) взвешивание картофеля (капусты и т. д.);</w:t>
      </w:r>
    </w:p>
    <w:p w:rsidR="00100ACD" w:rsidRPr="002B572A" w:rsidRDefault="00100ACD" w:rsidP="00A070EE">
      <w:pPr>
        <w:ind w:firstLine="709"/>
        <w:jc w:val="both"/>
      </w:pPr>
      <w:r w:rsidRPr="002B572A">
        <w:t>2) измельчение навески;</w:t>
      </w:r>
    </w:p>
    <w:p w:rsidR="00100ACD" w:rsidRPr="002B572A" w:rsidRDefault="00100ACD" w:rsidP="00A070EE">
      <w:pPr>
        <w:ind w:firstLine="709"/>
        <w:jc w:val="both"/>
      </w:pPr>
      <w:r w:rsidRPr="002B572A">
        <w:t>3) гомогенизация навески растиранием в ступке с небольшим количеством кварцевого песка и 5 %-м раствором соляной кислоты;</w:t>
      </w:r>
    </w:p>
    <w:p w:rsidR="00100ACD" w:rsidRPr="002B572A" w:rsidRDefault="00100ACD" w:rsidP="00A070EE">
      <w:pPr>
        <w:ind w:firstLine="709"/>
        <w:jc w:val="both"/>
      </w:pPr>
      <w:r w:rsidRPr="002B572A">
        <w:lastRenderedPageBreak/>
        <w:t>4) количественный перенос жидкой кашицы в мерную колбу емкостью 100 мл;</w:t>
      </w:r>
    </w:p>
    <w:p w:rsidR="00100ACD" w:rsidRPr="002B572A" w:rsidRDefault="00100ACD" w:rsidP="00A070EE">
      <w:pPr>
        <w:ind w:firstLine="709"/>
        <w:jc w:val="both"/>
      </w:pPr>
      <w:r w:rsidRPr="002B572A">
        <w:t>5) доведение содержимого колбы до метки дистиллированной</w:t>
      </w:r>
      <w:r w:rsidR="00665D79" w:rsidRPr="002B572A">
        <w:t xml:space="preserve"> водой;</w:t>
      </w:r>
    </w:p>
    <w:p w:rsidR="00100ACD" w:rsidRPr="002B572A" w:rsidRDefault="00100ACD" w:rsidP="00A070EE">
      <w:pPr>
        <w:ind w:firstLine="709"/>
        <w:jc w:val="both"/>
      </w:pPr>
      <w:r w:rsidRPr="002B572A">
        <w:t>6) перемешивание осторожным встряхиванием;</w:t>
      </w:r>
    </w:p>
    <w:p w:rsidR="00100ACD" w:rsidRPr="002B572A" w:rsidRDefault="00100ACD" w:rsidP="00A070EE">
      <w:pPr>
        <w:ind w:firstLine="709"/>
        <w:jc w:val="both"/>
      </w:pPr>
      <w:r w:rsidRPr="002B572A">
        <w:t>7) фильтрование через складчатый бумажный фильтр;</w:t>
      </w:r>
    </w:p>
    <w:p w:rsidR="00100ACD" w:rsidRPr="002B572A" w:rsidRDefault="00100ACD" w:rsidP="00A070EE">
      <w:pPr>
        <w:ind w:firstLine="709"/>
        <w:jc w:val="both"/>
      </w:pPr>
      <w:r w:rsidRPr="002B572A">
        <w:t xml:space="preserve">8) отбор пипеткой в колбу для титрования </w:t>
      </w:r>
      <w:proofErr w:type="spellStart"/>
      <w:r w:rsidRPr="002B572A">
        <w:t>аликвоты</w:t>
      </w:r>
      <w:proofErr w:type="spellEnd"/>
      <w:r w:rsidRPr="002B572A">
        <w:t xml:space="preserve"> прозрачного фильтрата;</w:t>
      </w:r>
    </w:p>
    <w:p w:rsidR="00100ACD" w:rsidRPr="002B572A" w:rsidRDefault="00100ACD" w:rsidP="00A070EE">
      <w:pPr>
        <w:ind w:firstLine="709"/>
        <w:jc w:val="both"/>
      </w:pPr>
      <w:r w:rsidRPr="002B572A">
        <w:t>9) титрование 0,001 н. раствором 2,6-дихлорфенолиндофенола.</w:t>
      </w:r>
    </w:p>
    <w:p w:rsidR="00100ACD" w:rsidRPr="002B572A" w:rsidRDefault="00100ACD" w:rsidP="00A070EE">
      <w:pPr>
        <w:ind w:firstLine="709"/>
        <w:jc w:val="both"/>
      </w:pPr>
      <w:r w:rsidRPr="002B572A">
        <w:t>8 Результаты экспериментальных наблюдений и измере</w:t>
      </w:r>
      <w:r w:rsidR="00000E6E" w:rsidRPr="002B572A">
        <w:t>ний (заполнение табл.</w:t>
      </w:r>
      <w:r w:rsidR="007210A3" w:rsidRPr="002B572A">
        <w:t xml:space="preserve"> 1</w:t>
      </w:r>
      <w:r w:rsidRPr="002B572A">
        <w:t>):</w:t>
      </w:r>
    </w:p>
    <w:p w:rsidR="00000E6E" w:rsidRPr="002B572A" w:rsidRDefault="007210A3" w:rsidP="00A070EE">
      <w:pPr>
        <w:ind w:firstLine="709"/>
        <w:jc w:val="both"/>
      </w:pPr>
      <w:r w:rsidRPr="002B572A">
        <w:t>Таблица 1</w:t>
      </w:r>
    </w:p>
    <w:p w:rsidR="007210A3" w:rsidRPr="002B572A" w:rsidRDefault="007210A3" w:rsidP="00A070EE">
      <w:pPr>
        <w:ind w:firstLine="709"/>
        <w:jc w:val="both"/>
      </w:pPr>
    </w:p>
    <w:tbl>
      <w:tblPr>
        <w:tblStyle w:val="a6"/>
        <w:tblW w:w="0" w:type="auto"/>
        <w:tblLook w:val="04A0"/>
      </w:tblPr>
      <w:tblGrid>
        <w:gridCol w:w="1516"/>
        <w:gridCol w:w="1932"/>
        <w:gridCol w:w="1084"/>
        <w:gridCol w:w="985"/>
        <w:gridCol w:w="3770"/>
      </w:tblGrid>
      <w:tr w:rsidR="00100ACD" w:rsidRPr="002B572A" w:rsidTr="00A070EE">
        <w:tc>
          <w:tcPr>
            <w:tcW w:w="1526" w:type="dxa"/>
          </w:tcPr>
          <w:p w:rsidR="00100ACD" w:rsidRPr="002B572A" w:rsidRDefault="001916CE" w:rsidP="00A070EE">
            <w:pPr>
              <w:shd w:val="clear" w:color="auto" w:fill="FFFFFF"/>
              <w:rPr>
                <w:sz w:val="24"/>
                <w:szCs w:val="24"/>
              </w:rPr>
            </w:pPr>
            <w:r w:rsidRPr="002B572A">
              <w:rPr>
                <w:sz w:val="24"/>
                <w:szCs w:val="24"/>
              </w:rPr>
              <w:t>№</w:t>
            </w:r>
            <w:r w:rsidR="00100ACD" w:rsidRPr="002B572A">
              <w:rPr>
                <w:sz w:val="24"/>
                <w:szCs w:val="24"/>
              </w:rPr>
              <w:t>операции</w:t>
            </w:r>
          </w:p>
          <w:p w:rsidR="00100ACD" w:rsidRPr="002B572A" w:rsidRDefault="00100ACD" w:rsidP="00A070EE">
            <w:pPr>
              <w:ind w:firstLine="709"/>
              <w:rPr>
                <w:sz w:val="24"/>
                <w:szCs w:val="24"/>
              </w:rPr>
            </w:pPr>
          </w:p>
        </w:tc>
        <w:tc>
          <w:tcPr>
            <w:tcW w:w="1984" w:type="dxa"/>
          </w:tcPr>
          <w:p w:rsidR="00100ACD" w:rsidRPr="002B572A" w:rsidRDefault="00100ACD" w:rsidP="00A070EE">
            <w:pPr>
              <w:rPr>
                <w:sz w:val="24"/>
                <w:szCs w:val="24"/>
              </w:rPr>
            </w:pPr>
            <w:r w:rsidRPr="002B572A">
              <w:rPr>
                <w:sz w:val="24"/>
                <w:szCs w:val="24"/>
                <w:shd w:val="clear" w:color="auto" w:fill="FFFFFF"/>
              </w:rPr>
              <w:t>Показатель</w:t>
            </w:r>
          </w:p>
        </w:tc>
        <w:tc>
          <w:tcPr>
            <w:tcW w:w="1134" w:type="dxa"/>
          </w:tcPr>
          <w:p w:rsidR="00100ACD" w:rsidRPr="002B572A" w:rsidRDefault="00A070EE" w:rsidP="00A070EE">
            <w:pPr>
              <w:shd w:val="clear" w:color="auto" w:fill="FFFFFF"/>
              <w:rPr>
                <w:sz w:val="24"/>
                <w:szCs w:val="24"/>
              </w:rPr>
            </w:pPr>
            <w:r w:rsidRPr="002B572A">
              <w:rPr>
                <w:sz w:val="24"/>
                <w:szCs w:val="24"/>
              </w:rPr>
              <w:t>в</w:t>
            </w:r>
            <w:r w:rsidR="00100ACD" w:rsidRPr="002B572A">
              <w:rPr>
                <w:sz w:val="24"/>
                <w:szCs w:val="24"/>
              </w:rPr>
              <w:t>ес</w:t>
            </w:r>
          </w:p>
          <w:p w:rsidR="00100ACD" w:rsidRPr="002B572A" w:rsidRDefault="00100ACD" w:rsidP="00A070EE">
            <w:pPr>
              <w:shd w:val="clear" w:color="auto" w:fill="FFFFFF"/>
              <w:rPr>
                <w:sz w:val="24"/>
                <w:szCs w:val="24"/>
              </w:rPr>
            </w:pPr>
            <w:r w:rsidRPr="002B572A">
              <w:rPr>
                <w:sz w:val="24"/>
                <w:szCs w:val="24"/>
              </w:rPr>
              <w:t>(г)</w:t>
            </w:r>
          </w:p>
          <w:p w:rsidR="00100ACD" w:rsidRPr="002B572A" w:rsidRDefault="00100ACD" w:rsidP="00A070EE">
            <w:pPr>
              <w:ind w:firstLine="709"/>
              <w:rPr>
                <w:sz w:val="24"/>
                <w:szCs w:val="24"/>
              </w:rPr>
            </w:pPr>
          </w:p>
        </w:tc>
        <w:tc>
          <w:tcPr>
            <w:tcW w:w="993" w:type="dxa"/>
          </w:tcPr>
          <w:p w:rsidR="00100ACD" w:rsidRPr="002B572A" w:rsidRDefault="00100ACD" w:rsidP="00A070EE">
            <w:pPr>
              <w:shd w:val="clear" w:color="auto" w:fill="FFFFFF"/>
              <w:rPr>
                <w:sz w:val="24"/>
                <w:szCs w:val="24"/>
              </w:rPr>
            </w:pPr>
            <w:r w:rsidRPr="002B572A">
              <w:rPr>
                <w:sz w:val="24"/>
                <w:szCs w:val="24"/>
              </w:rPr>
              <w:t>Объѐм</w:t>
            </w:r>
          </w:p>
          <w:p w:rsidR="00100ACD" w:rsidRPr="002B572A" w:rsidRDefault="00100ACD" w:rsidP="00A070EE">
            <w:pPr>
              <w:shd w:val="clear" w:color="auto" w:fill="FFFFFF"/>
              <w:rPr>
                <w:sz w:val="24"/>
                <w:szCs w:val="24"/>
              </w:rPr>
            </w:pPr>
            <w:r w:rsidRPr="002B572A">
              <w:rPr>
                <w:sz w:val="24"/>
                <w:szCs w:val="24"/>
              </w:rPr>
              <w:t>(мл)</w:t>
            </w:r>
          </w:p>
          <w:p w:rsidR="00100ACD" w:rsidRPr="002B572A" w:rsidRDefault="00100ACD" w:rsidP="00A070EE">
            <w:pPr>
              <w:ind w:firstLine="709"/>
              <w:rPr>
                <w:sz w:val="24"/>
                <w:szCs w:val="24"/>
              </w:rPr>
            </w:pPr>
          </w:p>
        </w:tc>
        <w:tc>
          <w:tcPr>
            <w:tcW w:w="3934" w:type="dxa"/>
          </w:tcPr>
          <w:p w:rsidR="00100ACD" w:rsidRPr="002B572A" w:rsidRDefault="00727CDB" w:rsidP="00A070EE">
            <w:pPr>
              <w:rPr>
                <w:sz w:val="24"/>
                <w:szCs w:val="24"/>
                <w:lang w:val="en-US"/>
              </w:rPr>
            </w:pPr>
            <w:r w:rsidRPr="002B572A">
              <w:rPr>
                <w:sz w:val="24"/>
                <w:szCs w:val="24"/>
                <w:shd w:val="clear" w:color="auto" w:fill="FFFFFF"/>
              </w:rPr>
              <w:t>Наблюдения</w:t>
            </w:r>
          </w:p>
        </w:tc>
      </w:tr>
      <w:tr w:rsidR="00727CDB" w:rsidRPr="002B572A" w:rsidTr="00A070EE">
        <w:tc>
          <w:tcPr>
            <w:tcW w:w="1526" w:type="dxa"/>
          </w:tcPr>
          <w:p w:rsidR="00727CDB" w:rsidRPr="002B572A" w:rsidRDefault="00727CDB" w:rsidP="00A070EE">
            <w:pPr>
              <w:shd w:val="clear" w:color="auto" w:fill="FFFFFF"/>
              <w:ind w:firstLine="709"/>
              <w:rPr>
                <w:sz w:val="24"/>
                <w:szCs w:val="24"/>
              </w:rPr>
            </w:pPr>
            <w:r w:rsidRPr="002B572A">
              <w:rPr>
                <w:sz w:val="24"/>
                <w:szCs w:val="24"/>
              </w:rPr>
              <w:t>1</w:t>
            </w:r>
          </w:p>
        </w:tc>
        <w:tc>
          <w:tcPr>
            <w:tcW w:w="1984" w:type="dxa"/>
          </w:tcPr>
          <w:p w:rsidR="00727CDB" w:rsidRPr="002B572A" w:rsidRDefault="00727CDB" w:rsidP="00A070EE">
            <w:pPr>
              <w:shd w:val="clear" w:color="auto" w:fill="FFFFFF"/>
              <w:rPr>
                <w:sz w:val="24"/>
                <w:szCs w:val="24"/>
              </w:rPr>
            </w:pPr>
            <w:r w:rsidRPr="002B572A">
              <w:rPr>
                <w:sz w:val="24"/>
                <w:szCs w:val="24"/>
              </w:rPr>
              <w:t>Навеска</w:t>
            </w:r>
            <w:r w:rsidR="00000E6E" w:rsidRPr="002B572A">
              <w:rPr>
                <w:sz w:val="24"/>
                <w:szCs w:val="24"/>
                <w:lang w:val="en-US"/>
              </w:rPr>
              <w:t xml:space="preserve"> </w:t>
            </w:r>
            <w:r w:rsidRPr="002B572A">
              <w:rPr>
                <w:sz w:val="24"/>
                <w:szCs w:val="24"/>
              </w:rPr>
              <w:t>картофеля (b)</w:t>
            </w:r>
          </w:p>
          <w:p w:rsidR="00727CDB" w:rsidRPr="002B572A" w:rsidRDefault="00727CDB" w:rsidP="00A070EE">
            <w:pPr>
              <w:ind w:firstLine="709"/>
              <w:rPr>
                <w:sz w:val="24"/>
                <w:szCs w:val="24"/>
              </w:rPr>
            </w:pPr>
          </w:p>
        </w:tc>
        <w:tc>
          <w:tcPr>
            <w:tcW w:w="1134" w:type="dxa"/>
          </w:tcPr>
          <w:p w:rsidR="00727CDB" w:rsidRPr="002B572A" w:rsidRDefault="00727CDB" w:rsidP="00A070EE">
            <w:pPr>
              <w:ind w:firstLine="709"/>
              <w:rPr>
                <w:sz w:val="24"/>
                <w:szCs w:val="24"/>
                <w:lang w:val="en-US"/>
              </w:rPr>
            </w:pPr>
            <w:r w:rsidRPr="002B572A">
              <w:rPr>
                <w:sz w:val="24"/>
                <w:szCs w:val="24"/>
                <w:lang w:val="en-US"/>
              </w:rPr>
              <w:t>10</w:t>
            </w:r>
          </w:p>
        </w:tc>
        <w:tc>
          <w:tcPr>
            <w:tcW w:w="993" w:type="dxa"/>
          </w:tcPr>
          <w:p w:rsidR="00727CDB" w:rsidRPr="002B572A" w:rsidRDefault="00727CDB" w:rsidP="00A070EE">
            <w:pPr>
              <w:ind w:firstLine="709"/>
              <w:rPr>
                <w:sz w:val="24"/>
                <w:szCs w:val="24"/>
              </w:rPr>
            </w:pPr>
          </w:p>
        </w:tc>
        <w:tc>
          <w:tcPr>
            <w:tcW w:w="3934" w:type="dxa"/>
          </w:tcPr>
          <w:p w:rsidR="00727CDB" w:rsidRPr="002B572A" w:rsidRDefault="00727CDB" w:rsidP="00A070EE">
            <w:pPr>
              <w:shd w:val="clear" w:color="auto" w:fill="FFFFFF"/>
              <w:rPr>
                <w:sz w:val="24"/>
                <w:szCs w:val="24"/>
              </w:rPr>
            </w:pPr>
            <w:r w:rsidRPr="002B572A">
              <w:rPr>
                <w:sz w:val="24"/>
                <w:szCs w:val="24"/>
              </w:rPr>
              <w:t>После измельчения –</w:t>
            </w:r>
            <w:r w:rsidR="00000E6E" w:rsidRPr="002B572A">
              <w:rPr>
                <w:sz w:val="24"/>
                <w:szCs w:val="24"/>
              </w:rPr>
              <w:t xml:space="preserve"> </w:t>
            </w:r>
            <w:r w:rsidRPr="002B572A">
              <w:rPr>
                <w:sz w:val="24"/>
                <w:szCs w:val="24"/>
              </w:rPr>
              <w:t>однородная мелкодисперсная масса</w:t>
            </w:r>
          </w:p>
          <w:p w:rsidR="00727CDB" w:rsidRPr="002B572A" w:rsidRDefault="00727CDB" w:rsidP="00A070EE">
            <w:pPr>
              <w:ind w:firstLine="709"/>
              <w:rPr>
                <w:sz w:val="24"/>
                <w:szCs w:val="24"/>
              </w:rPr>
            </w:pPr>
          </w:p>
        </w:tc>
      </w:tr>
      <w:tr w:rsidR="00727CDB" w:rsidRPr="002B572A" w:rsidTr="00A070EE">
        <w:trPr>
          <w:trHeight w:val="695"/>
        </w:trPr>
        <w:tc>
          <w:tcPr>
            <w:tcW w:w="1526" w:type="dxa"/>
          </w:tcPr>
          <w:p w:rsidR="00727CDB" w:rsidRPr="002B572A" w:rsidRDefault="00727CDB" w:rsidP="00A070EE">
            <w:pPr>
              <w:shd w:val="clear" w:color="auto" w:fill="FFFFFF"/>
              <w:ind w:firstLine="709"/>
              <w:rPr>
                <w:sz w:val="24"/>
                <w:szCs w:val="24"/>
              </w:rPr>
            </w:pPr>
            <w:r w:rsidRPr="002B572A">
              <w:rPr>
                <w:sz w:val="24"/>
                <w:szCs w:val="24"/>
              </w:rPr>
              <w:t>4, 5</w:t>
            </w:r>
          </w:p>
        </w:tc>
        <w:tc>
          <w:tcPr>
            <w:tcW w:w="1984" w:type="dxa"/>
          </w:tcPr>
          <w:p w:rsidR="00727CDB" w:rsidRPr="002B572A" w:rsidRDefault="00727CDB" w:rsidP="00A070EE">
            <w:pPr>
              <w:shd w:val="clear" w:color="auto" w:fill="FFFFFF"/>
              <w:rPr>
                <w:sz w:val="24"/>
                <w:szCs w:val="24"/>
              </w:rPr>
            </w:pPr>
            <w:r w:rsidRPr="002B572A">
              <w:rPr>
                <w:sz w:val="24"/>
                <w:szCs w:val="24"/>
              </w:rPr>
              <w:t>Объѐм</w:t>
            </w:r>
            <w:r w:rsidR="00000E6E" w:rsidRPr="002B572A">
              <w:rPr>
                <w:sz w:val="24"/>
                <w:szCs w:val="24"/>
                <w:lang w:val="en-US"/>
              </w:rPr>
              <w:t xml:space="preserve"> </w:t>
            </w:r>
            <w:r w:rsidRPr="002B572A">
              <w:rPr>
                <w:sz w:val="24"/>
                <w:szCs w:val="24"/>
              </w:rPr>
              <w:t>экстракта V1</w:t>
            </w:r>
          </w:p>
          <w:p w:rsidR="00727CDB" w:rsidRPr="002B572A" w:rsidRDefault="00727CDB" w:rsidP="00A070EE">
            <w:pPr>
              <w:ind w:firstLine="709"/>
              <w:rPr>
                <w:sz w:val="24"/>
                <w:szCs w:val="24"/>
              </w:rPr>
            </w:pPr>
          </w:p>
        </w:tc>
        <w:tc>
          <w:tcPr>
            <w:tcW w:w="1134" w:type="dxa"/>
          </w:tcPr>
          <w:p w:rsidR="00727CDB" w:rsidRPr="002B572A" w:rsidRDefault="00727CDB" w:rsidP="00A070EE">
            <w:pPr>
              <w:ind w:firstLine="709"/>
              <w:rPr>
                <w:sz w:val="24"/>
                <w:szCs w:val="24"/>
              </w:rPr>
            </w:pPr>
          </w:p>
        </w:tc>
        <w:tc>
          <w:tcPr>
            <w:tcW w:w="993" w:type="dxa"/>
          </w:tcPr>
          <w:p w:rsidR="00727CDB" w:rsidRPr="002B572A" w:rsidRDefault="00727CDB" w:rsidP="00A070EE">
            <w:pPr>
              <w:ind w:firstLine="709"/>
              <w:rPr>
                <w:sz w:val="24"/>
                <w:szCs w:val="24"/>
                <w:lang w:val="en-US"/>
              </w:rPr>
            </w:pPr>
            <w:r w:rsidRPr="002B572A">
              <w:rPr>
                <w:sz w:val="24"/>
                <w:szCs w:val="24"/>
                <w:lang w:val="en-US"/>
              </w:rPr>
              <w:t>100</w:t>
            </w:r>
          </w:p>
        </w:tc>
        <w:tc>
          <w:tcPr>
            <w:tcW w:w="3934" w:type="dxa"/>
          </w:tcPr>
          <w:p w:rsidR="00000E6E" w:rsidRPr="002B572A" w:rsidRDefault="00000E6E" w:rsidP="00A070EE">
            <w:pPr>
              <w:shd w:val="clear" w:color="auto" w:fill="FFFFFF"/>
              <w:rPr>
                <w:sz w:val="24"/>
                <w:szCs w:val="24"/>
              </w:rPr>
            </w:pPr>
            <w:r w:rsidRPr="002B572A">
              <w:rPr>
                <w:sz w:val="24"/>
                <w:szCs w:val="24"/>
              </w:rPr>
              <w:t>Экстракт – мутная суспензия растительных клеток</w:t>
            </w:r>
          </w:p>
          <w:p w:rsidR="00727CDB" w:rsidRPr="002B572A" w:rsidRDefault="00727CDB" w:rsidP="00A070EE">
            <w:pPr>
              <w:ind w:firstLine="709"/>
              <w:rPr>
                <w:sz w:val="24"/>
                <w:szCs w:val="24"/>
              </w:rPr>
            </w:pPr>
          </w:p>
        </w:tc>
      </w:tr>
      <w:tr w:rsidR="00727CDB" w:rsidRPr="002B572A" w:rsidTr="00A070EE">
        <w:tc>
          <w:tcPr>
            <w:tcW w:w="1526" w:type="dxa"/>
          </w:tcPr>
          <w:p w:rsidR="00727CDB" w:rsidRPr="002B572A" w:rsidRDefault="00727CDB" w:rsidP="00A070EE">
            <w:pPr>
              <w:shd w:val="clear" w:color="auto" w:fill="FFFFFF"/>
              <w:ind w:firstLine="709"/>
              <w:rPr>
                <w:sz w:val="24"/>
                <w:szCs w:val="24"/>
              </w:rPr>
            </w:pPr>
            <w:r w:rsidRPr="002B572A">
              <w:rPr>
                <w:sz w:val="24"/>
                <w:szCs w:val="24"/>
              </w:rPr>
              <w:t>8</w:t>
            </w:r>
          </w:p>
        </w:tc>
        <w:tc>
          <w:tcPr>
            <w:tcW w:w="1984" w:type="dxa"/>
          </w:tcPr>
          <w:p w:rsidR="00727CDB" w:rsidRPr="002B572A" w:rsidRDefault="00727CDB" w:rsidP="00A070EE">
            <w:pPr>
              <w:shd w:val="clear" w:color="auto" w:fill="FFFFFF"/>
              <w:rPr>
                <w:sz w:val="24"/>
                <w:szCs w:val="24"/>
              </w:rPr>
            </w:pPr>
            <w:r w:rsidRPr="002B572A">
              <w:rPr>
                <w:sz w:val="24"/>
                <w:szCs w:val="24"/>
              </w:rPr>
              <w:t>Объѐм</w:t>
            </w:r>
            <w:r w:rsidR="00000E6E" w:rsidRPr="002B572A">
              <w:rPr>
                <w:sz w:val="24"/>
                <w:szCs w:val="24"/>
                <w:lang w:val="en-US"/>
              </w:rPr>
              <w:t xml:space="preserve"> </w:t>
            </w:r>
            <w:proofErr w:type="spellStart"/>
            <w:r w:rsidRPr="002B572A">
              <w:rPr>
                <w:sz w:val="24"/>
                <w:szCs w:val="24"/>
              </w:rPr>
              <w:t>аликвоты</w:t>
            </w:r>
            <w:proofErr w:type="spellEnd"/>
            <w:r w:rsidRPr="002B572A">
              <w:rPr>
                <w:sz w:val="24"/>
                <w:szCs w:val="24"/>
              </w:rPr>
              <w:t xml:space="preserve"> V2</w:t>
            </w:r>
          </w:p>
          <w:p w:rsidR="00727CDB" w:rsidRPr="002B572A" w:rsidRDefault="00727CDB" w:rsidP="00A070EE">
            <w:pPr>
              <w:ind w:firstLine="709"/>
              <w:rPr>
                <w:sz w:val="24"/>
                <w:szCs w:val="24"/>
              </w:rPr>
            </w:pPr>
          </w:p>
        </w:tc>
        <w:tc>
          <w:tcPr>
            <w:tcW w:w="1134" w:type="dxa"/>
          </w:tcPr>
          <w:p w:rsidR="00727CDB" w:rsidRPr="002B572A" w:rsidRDefault="00727CDB" w:rsidP="00A070EE">
            <w:pPr>
              <w:ind w:firstLine="709"/>
              <w:rPr>
                <w:sz w:val="24"/>
                <w:szCs w:val="24"/>
              </w:rPr>
            </w:pPr>
          </w:p>
        </w:tc>
        <w:tc>
          <w:tcPr>
            <w:tcW w:w="993" w:type="dxa"/>
          </w:tcPr>
          <w:p w:rsidR="00727CDB" w:rsidRPr="002B572A" w:rsidRDefault="00727CDB" w:rsidP="00A070EE">
            <w:pPr>
              <w:ind w:firstLine="709"/>
              <w:rPr>
                <w:sz w:val="24"/>
                <w:szCs w:val="24"/>
                <w:lang w:val="en-US"/>
              </w:rPr>
            </w:pPr>
            <w:r w:rsidRPr="002B572A">
              <w:rPr>
                <w:sz w:val="24"/>
                <w:szCs w:val="24"/>
                <w:lang w:val="en-US"/>
              </w:rPr>
              <w:t>10</w:t>
            </w:r>
          </w:p>
        </w:tc>
        <w:tc>
          <w:tcPr>
            <w:tcW w:w="3934" w:type="dxa"/>
          </w:tcPr>
          <w:p w:rsidR="00000E6E" w:rsidRPr="002B572A" w:rsidRDefault="00000E6E" w:rsidP="00A070EE">
            <w:pPr>
              <w:shd w:val="clear" w:color="auto" w:fill="FFFFFF"/>
              <w:rPr>
                <w:sz w:val="24"/>
                <w:szCs w:val="24"/>
              </w:rPr>
            </w:pPr>
            <w:r w:rsidRPr="002B572A">
              <w:rPr>
                <w:sz w:val="24"/>
                <w:szCs w:val="24"/>
              </w:rPr>
              <w:t>Фильтрат прозрачный, фильтрование шло медленно</w:t>
            </w:r>
          </w:p>
          <w:p w:rsidR="00727CDB" w:rsidRPr="002B572A" w:rsidRDefault="00727CDB" w:rsidP="00A070EE">
            <w:pPr>
              <w:ind w:firstLine="709"/>
              <w:rPr>
                <w:sz w:val="24"/>
                <w:szCs w:val="24"/>
              </w:rPr>
            </w:pPr>
          </w:p>
        </w:tc>
      </w:tr>
      <w:tr w:rsidR="00727CDB" w:rsidRPr="002B572A" w:rsidTr="00A070EE">
        <w:tc>
          <w:tcPr>
            <w:tcW w:w="1526" w:type="dxa"/>
          </w:tcPr>
          <w:p w:rsidR="00727CDB" w:rsidRPr="002B572A" w:rsidRDefault="00727CDB" w:rsidP="00A070EE">
            <w:pPr>
              <w:shd w:val="clear" w:color="auto" w:fill="FFFFFF"/>
              <w:ind w:firstLine="709"/>
              <w:rPr>
                <w:sz w:val="24"/>
                <w:szCs w:val="24"/>
              </w:rPr>
            </w:pPr>
            <w:r w:rsidRPr="002B572A">
              <w:rPr>
                <w:sz w:val="24"/>
                <w:szCs w:val="24"/>
              </w:rPr>
              <w:t>9</w:t>
            </w:r>
          </w:p>
        </w:tc>
        <w:tc>
          <w:tcPr>
            <w:tcW w:w="1984" w:type="dxa"/>
          </w:tcPr>
          <w:p w:rsidR="00727CDB" w:rsidRPr="002B572A" w:rsidRDefault="00727CDB" w:rsidP="00A070EE">
            <w:pPr>
              <w:shd w:val="clear" w:color="auto" w:fill="FFFFFF"/>
              <w:rPr>
                <w:sz w:val="24"/>
                <w:szCs w:val="24"/>
                <w:lang w:val="en-US"/>
              </w:rPr>
            </w:pPr>
            <w:r w:rsidRPr="002B572A">
              <w:rPr>
                <w:sz w:val="24"/>
                <w:szCs w:val="24"/>
              </w:rPr>
              <w:t>Объѐм</w:t>
            </w:r>
            <w:r w:rsidR="00000E6E" w:rsidRPr="002B572A">
              <w:rPr>
                <w:sz w:val="24"/>
                <w:szCs w:val="24"/>
                <w:lang w:val="en-US"/>
              </w:rPr>
              <w:t xml:space="preserve"> </w:t>
            </w:r>
            <w:proofErr w:type="spellStart"/>
            <w:r w:rsidRPr="002B572A">
              <w:rPr>
                <w:sz w:val="24"/>
                <w:szCs w:val="24"/>
              </w:rPr>
              <w:t>титранта</w:t>
            </w:r>
            <w:proofErr w:type="spellEnd"/>
            <w:r w:rsidRPr="002B572A">
              <w:rPr>
                <w:sz w:val="24"/>
                <w:szCs w:val="24"/>
              </w:rPr>
              <w:t xml:space="preserve"> </w:t>
            </w:r>
            <w:r w:rsidR="00000E6E" w:rsidRPr="002B572A">
              <w:rPr>
                <w:sz w:val="24"/>
                <w:szCs w:val="24"/>
                <w:lang w:val="en-US"/>
              </w:rPr>
              <w:t>(</w:t>
            </w:r>
            <w:proofErr w:type="spellStart"/>
            <w:r w:rsidRPr="002B572A">
              <w:rPr>
                <w:sz w:val="24"/>
                <w:szCs w:val="24"/>
              </w:rPr>
              <w:t>a</w:t>
            </w:r>
            <w:proofErr w:type="spellEnd"/>
            <w:r w:rsidR="00000E6E" w:rsidRPr="002B572A">
              <w:rPr>
                <w:sz w:val="24"/>
                <w:szCs w:val="24"/>
                <w:lang w:val="en-US"/>
              </w:rPr>
              <w:t>)</w:t>
            </w:r>
          </w:p>
          <w:p w:rsidR="00727CDB" w:rsidRPr="002B572A" w:rsidRDefault="00727CDB" w:rsidP="00A070EE">
            <w:pPr>
              <w:ind w:firstLine="709"/>
              <w:rPr>
                <w:sz w:val="24"/>
                <w:szCs w:val="24"/>
              </w:rPr>
            </w:pPr>
          </w:p>
        </w:tc>
        <w:tc>
          <w:tcPr>
            <w:tcW w:w="1134" w:type="dxa"/>
          </w:tcPr>
          <w:p w:rsidR="00727CDB" w:rsidRPr="002B572A" w:rsidRDefault="00727CDB" w:rsidP="00A070EE">
            <w:pPr>
              <w:ind w:firstLine="709"/>
              <w:rPr>
                <w:sz w:val="24"/>
                <w:szCs w:val="24"/>
              </w:rPr>
            </w:pPr>
          </w:p>
        </w:tc>
        <w:tc>
          <w:tcPr>
            <w:tcW w:w="993" w:type="dxa"/>
          </w:tcPr>
          <w:p w:rsidR="00727CDB" w:rsidRPr="002B572A" w:rsidRDefault="00727CDB" w:rsidP="00A070EE">
            <w:pPr>
              <w:ind w:firstLine="709"/>
              <w:rPr>
                <w:sz w:val="24"/>
                <w:szCs w:val="24"/>
                <w:lang w:val="en-US"/>
              </w:rPr>
            </w:pPr>
            <w:r w:rsidRPr="002B572A">
              <w:rPr>
                <w:sz w:val="24"/>
                <w:szCs w:val="24"/>
                <w:lang w:val="en-US"/>
              </w:rPr>
              <w:t>0,95</w:t>
            </w:r>
          </w:p>
        </w:tc>
        <w:tc>
          <w:tcPr>
            <w:tcW w:w="3934" w:type="dxa"/>
          </w:tcPr>
          <w:p w:rsidR="00000E6E" w:rsidRPr="002B572A" w:rsidRDefault="00000E6E" w:rsidP="00A070EE">
            <w:pPr>
              <w:shd w:val="clear" w:color="auto" w:fill="FFFFFF"/>
              <w:rPr>
                <w:sz w:val="24"/>
                <w:szCs w:val="24"/>
              </w:rPr>
            </w:pPr>
            <w:r w:rsidRPr="002B572A">
              <w:rPr>
                <w:sz w:val="24"/>
                <w:szCs w:val="24"/>
              </w:rPr>
              <w:t>Титровали до слабо - розового окрашивания</w:t>
            </w:r>
          </w:p>
          <w:p w:rsidR="00727CDB" w:rsidRPr="002B572A" w:rsidRDefault="00727CDB" w:rsidP="00A070EE">
            <w:pPr>
              <w:ind w:firstLine="709"/>
              <w:rPr>
                <w:sz w:val="24"/>
                <w:szCs w:val="24"/>
              </w:rPr>
            </w:pPr>
          </w:p>
        </w:tc>
      </w:tr>
    </w:tbl>
    <w:p w:rsidR="00000E6E" w:rsidRPr="002B572A" w:rsidRDefault="00000E6E" w:rsidP="00A070EE">
      <w:pPr>
        <w:ind w:firstLine="709"/>
        <w:jc w:val="both"/>
      </w:pPr>
    </w:p>
    <w:p w:rsidR="00000E6E" w:rsidRPr="002B572A" w:rsidRDefault="00000E6E" w:rsidP="00A070EE">
      <w:pPr>
        <w:shd w:val="clear" w:color="auto" w:fill="FFFFFF"/>
        <w:ind w:firstLine="709"/>
        <w:jc w:val="both"/>
      </w:pPr>
      <w:r w:rsidRPr="002B572A">
        <w:t>9 Метод расчѐта. Содержание аскорбиновой кислоты в продукте в мг % (мг на 100 г продукта) вычисляют по формуле:</w:t>
      </w:r>
    </w:p>
    <w:p w:rsidR="00FB144A" w:rsidRPr="002B572A" w:rsidRDefault="00FB144A" w:rsidP="00A070EE">
      <w:pPr>
        <w:shd w:val="clear" w:color="auto" w:fill="FFFFFF"/>
        <w:ind w:firstLine="709"/>
        <w:jc w:val="both"/>
      </w:pPr>
    </w:p>
    <w:p w:rsidR="00000E6E" w:rsidRPr="002B572A" w:rsidRDefault="00000E6E" w:rsidP="00A070EE">
      <w:pPr>
        <w:shd w:val="clear" w:color="auto" w:fill="FFFFFF"/>
        <w:ind w:firstLine="709"/>
        <w:jc w:val="both"/>
        <w:rPr>
          <w:shd w:val="clear" w:color="auto" w:fill="FFFFFF"/>
        </w:rPr>
      </w:pPr>
      <w:r w:rsidRPr="002B572A">
        <w:rPr>
          <w:shd w:val="clear" w:color="auto" w:fill="FFFFFF"/>
        </w:rPr>
        <w:t>C = (a · 0,088 ·</w:t>
      </w:r>
      <w:r w:rsidR="00FB144A" w:rsidRPr="002B572A">
        <w:rPr>
          <w:shd w:val="clear" w:color="auto" w:fill="FFFFFF"/>
        </w:rPr>
        <w:t xml:space="preserve"> V1 · 100) / (b · V2) = a · 8,8</w:t>
      </w:r>
    </w:p>
    <w:p w:rsidR="00FB144A" w:rsidRPr="002B572A" w:rsidRDefault="00FB144A" w:rsidP="00A070EE">
      <w:pPr>
        <w:shd w:val="clear" w:color="auto" w:fill="FFFFFF"/>
        <w:ind w:firstLine="709"/>
        <w:jc w:val="both"/>
      </w:pPr>
    </w:p>
    <w:p w:rsidR="00000E6E" w:rsidRPr="002B572A" w:rsidRDefault="00000E6E" w:rsidP="00CD2471">
      <w:pPr>
        <w:ind w:firstLine="709"/>
        <w:jc w:val="both"/>
      </w:pPr>
      <w:r w:rsidRPr="002B572A">
        <w:t xml:space="preserve">где </w:t>
      </w:r>
      <w:proofErr w:type="spellStart"/>
      <w:r w:rsidRPr="002B572A">
        <w:t>a</w:t>
      </w:r>
      <w:proofErr w:type="spellEnd"/>
      <w:r w:rsidRPr="002B572A">
        <w:t xml:space="preserve"> – объѐм раствора 2,6-дихлорфенолиндофенола, пошедшего на титрование, мл; 0,088 – количество аскорбиновой кислоты, соответствующее 1 мл 0,001 н. раствора 2,6-дихлорфенолиндофенола, мг (титр раствора 2,6-дихлорфенолиндофенола устанавливается по аскорбиновой кислоте); b – навеска продукта; V1 – объем приготовленного экстракта (100 мл); V2 – объем фильтрата (</w:t>
      </w:r>
      <w:proofErr w:type="spellStart"/>
      <w:r w:rsidRPr="002B572A">
        <w:t>аликвота</w:t>
      </w:r>
      <w:proofErr w:type="spellEnd"/>
      <w:r w:rsidRPr="002B572A">
        <w:t>), взятого для титрования (10 мл).</w:t>
      </w:r>
    </w:p>
    <w:p w:rsidR="00FB144A" w:rsidRPr="002B572A" w:rsidRDefault="00000E6E" w:rsidP="00CD2471">
      <w:pPr>
        <w:ind w:firstLine="709"/>
        <w:jc w:val="both"/>
      </w:pPr>
      <w:r w:rsidRPr="002B572A">
        <w:t xml:space="preserve">С = 0,95 · 8,8 = 8,36 мг </w:t>
      </w:r>
    </w:p>
    <w:p w:rsidR="00000E6E" w:rsidRPr="002B572A" w:rsidRDefault="00000E6E" w:rsidP="00A070EE">
      <w:pPr>
        <w:ind w:firstLine="709"/>
        <w:jc w:val="both"/>
      </w:pPr>
      <w:r w:rsidRPr="002B572A">
        <w:t>10. Выводы. Содержание аскорбиновой кислоты в анализируемом картофеле составило 8,36 мг % (мг/100 г продукта). По литературным данным, эта величина может достигать 20 мг %. Полученное значение можно считать удовлетворительным, так как при хранении содержание витамина</w:t>
      </w:r>
      <w:proofErr w:type="gramStart"/>
      <w:r w:rsidRPr="002B572A">
        <w:t xml:space="preserve"> С</w:t>
      </w:r>
      <w:proofErr w:type="gramEnd"/>
      <w:r w:rsidRPr="002B572A">
        <w:t xml:space="preserve"> понижается. </w:t>
      </w:r>
    </w:p>
    <w:p w:rsidR="00000E6E" w:rsidRPr="002B572A" w:rsidRDefault="00000E6E" w:rsidP="00A070EE">
      <w:pPr>
        <w:ind w:firstLine="709"/>
        <w:jc w:val="both"/>
      </w:pPr>
      <w:r w:rsidRPr="002B572A">
        <w:t>ВНИМАНИЕ! После выполнения работы и проверки полученных результатов студент обязан: – вымыть и сдать лаборанту посуду; – убрать свое рабочее место; – пред</w:t>
      </w:r>
      <w:r w:rsidR="00D8465E" w:rsidRPr="002B572A">
        <w:t>ставить преподавателю тетрадь с записью работы</w:t>
      </w:r>
      <w:r w:rsidRPr="002B572A">
        <w:t>. Работа считается выполненной после подписания преподавателем. Усвоение материала занятия контролируется преподавателем путем устного опроса, компьютерного тестирования или письменного контроля знаний студентов.</w:t>
      </w:r>
    </w:p>
    <w:p w:rsidR="00D8465E" w:rsidRPr="002B572A" w:rsidRDefault="00D8465E" w:rsidP="00A070EE">
      <w:pPr>
        <w:ind w:firstLine="709"/>
        <w:jc w:val="both"/>
      </w:pPr>
    </w:p>
    <w:p w:rsidR="001E6034" w:rsidRPr="002B572A" w:rsidRDefault="001E6034" w:rsidP="00A070EE">
      <w:pPr>
        <w:ind w:firstLine="709"/>
        <w:jc w:val="both"/>
      </w:pPr>
    </w:p>
    <w:p w:rsidR="00000E6E" w:rsidRPr="002B572A" w:rsidRDefault="00D8465E" w:rsidP="00C00FED">
      <w:pPr>
        <w:ind w:firstLine="709"/>
        <w:jc w:val="center"/>
        <w:rPr>
          <w:b/>
        </w:rPr>
      </w:pPr>
      <w:r w:rsidRPr="002B572A">
        <w:rPr>
          <w:b/>
        </w:rPr>
        <w:t>Применение международных систем единиц (СИ) в лабораторной биохимической практике</w:t>
      </w:r>
    </w:p>
    <w:p w:rsidR="007210A3" w:rsidRPr="002B572A" w:rsidRDefault="007210A3" w:rsidP="00A070EE">
      <w:pPr>
        <w:ind w:firstLine="709"/>
        <w:jc w:val="both"/>
        <w:rPr>
          <w:b/>
        </w:rPr>
      </w:pPr>
    </w:p>
    <w:p w:rsidR="007210A3" w:rsidRPr="002B572A" w:rsidRDefault="007210A3" w:rsidP="00A070EE">
      <w:pPr>
        <w:ind w:firstLine="709"/>
        <w:jc w:val="both"/>
      </w:pPr>
      <w:r w:rsidRPr="002B572A">
        <w:rPr>
          <w:shd w:val="clear" w:color="auto" w:fill="FFFFFF"/>
        </w:rPr>
        <w:lastRenderedPageBreak/>
        <w:t xml:space="preserve">Масса - скалярная величина, </w:t>
      </w:r>
      <w:proofErr w:type="spellStart"/>
      <w:r w:rsidRPr="002B572A">
        <w:rPr>
          <w:shd w:val="clear" w:color="auto" w:fill="FFFFFF"/>
        </w:rPr>
        <w:t>характеризуюшая</w:t>
      </w:r>
      <w:proofErr w:type="spellEnd"/>
      <w:r w:rsidRPr="002B572A">
        <w:rPr>
          <w:shd w:val="clear" w:color="auto" w:fill="FFFFFF"/>
        </w:rPr>
        <w:t xml:space="preserve"> инерционные и гравитационные свойства тела. Массу тела в состоянии покоя определяют взвешиванием на весах. Результат взвешивания тела на весах следует называть массой, а не весом и выражать в единицах массы - килограммах (</w:t>
      </w:r>
      <w:proofErr w:type="gramStart"/>
      <w:r w:rsidRPr="002B572A">
        <w:rPr>
          <w:shd w:val="clear" w:color="auto" w:fill="FFFFFF"/>
        </w:rPr>
        <w:t>кг</w:t>
      </w:r>
      <w:proofErr w:type="gramEnd"/>
      <w:r w:rsidRPr="002B572A">
        <w:rPr>
          <w:shd w:val="clear" w:color="auto" w:fill="FFFFFF"/>
        </w:rPr>
        <w:t>),</w:t>
      </w:r>
      <w:r w:rsidR="00665D79" w:rsidRPr="002B572A">
        <w:rPr>
          <w:shd w:val="clear" w:color="auto" w:fill="FFFFFF"/>
        </w:rPr>
        <w:t xml:space="preserve"> гр</w:t>
      </w:r>
      <w:r w:rsidRPr="002B572A">
        <w:rPr>
          <w:shd w:val="clear" w:color="auto" w:fill="FFFFFF"/>
        </w:rPr>
        <w:t>аммах (г), дольных от грамма - миллиграммах (мг), микрограммах (мкг), нанограммах (</w:t>
      </w:r>
      <w:proofErr w:type="spellStart"/>
      <w:r w:rsidRPr="002B572A">
        <w:rPr>
          <w:shd w:val="clear" w:color="auto" w:fill="FFFFFF"/>
        </w:rPr>
        <w:t>нг</w:t>
      </w:r>
      <w:proofErr w:type="spellEnd"/>
      <w:r w:rsidRPr="002B572A">
        <w:rPr>
          <w:shd w:val="clear" w:color="auto" w:fill="FFFFFF"/>
        </w:rPr>
        <w:t>). Единицами массы следует пользоваться для выражения результатов биохимических исследований веществ, относительная молекулярная масса которых неизвестна.</w:t>
      </w:r>
    </w:p>
    <w:p w:rsidR="007210A3" w:rsidRPr="002B572A" w:rsidRDefault="007210A3" w:rsidP="00A070EE">
      <w:pPr>
        <w:ind w:firstLine="709"/>
        <w:jc w:val="both"/>
      </w:pPr>
      <w:r w:rsidRPr="002B572A">
        <w:rPr>
          <w:shd w:val="clear" w:color="auto" w:fill="FFFFFF"/>
        </w:rPr>
        <w:t xml:space="preserve">Количество вещества - величина, определяемая числом структурных элементов (атомов, молекул, ионов, электронов и других частиц) в рассматриваемом веществе. </w:t>
      </w:r>
      <w:proofErr w:type="gramStart"/>
      <w:r w:rsidRPr="002B572A">
        <w:rPr>
          <w:shd w:val="clear" w:color="auto" w:fill="FFFFFF"/>
        </w:rPr>
        <w:t>За единицу количества вещества принят моль (моль - это количество вещества, содержащее столько структурных единиц, сколько содержится атомов в 0,012 кг изотопа углерода Число частиц в моле любого вещества одно и то же.</w:t>
      </w:r>
      <w:proofErr w:type="gramEnd"/>
      <w:r w:rsidRPr="002B572A">
        <w:rPr>
          <w:shd w:val="clear" w:color="auto" w:fill="FFFFFF"/>
        </w:rPr>
        <w:t xml:space="preserve"> </w:t>
      </w:r>
      <w:proofErr w:type="gramStart"/>
      <w:r w:rsidRPr="002B572A">
        <w:rPr>
          <w:shd w:val="clear" w:color="auto" w:fill="FFFFFF"/>
        </w:rPr>
        <w:t>Оно равно 6,02 10 3 и называется постоянной</w:t>
      </w:r>
      <w:r w:rsidR="00665D79" w:rsidRPr="002B572A">
        <w:rPr>
          <w:shd w:val="clear" w:color="auto" w:fill="FFFFFF"/>
        </w:rPr>
        <w:t xml:space="preserve"> Авогадро</w:t>
      </w:r>
      <w:r w:rsidRPr="002B572A">
        <w:rPr>
          <w:shd w:val="clear" w:color="auto" w:fill="FFFFFF"/>
        </w:rPr>
        <w:t>).</w:t>
      </w:r>
      <w:proofErr w:type="gramEnd"/>
      <w:r w:rsidRPr="002B572A">
        <w:rPr>
          <w:shd w:val="clear" w:color="auto" w:fill="FFFFFF"/>
        </w:rPr>
        <w:t xml:space="preserve"> Кратные и дольные единицы </w:t>
      </w:r>
      <w:proofErr w:type="gramStart"/>
      <w:r w:rsidRPr="002B572A">
        <w:rPr>
          <w:shd w:val="clear" w:color="auto" w:fill="FFFFFF"/>
        </w:rPr>
        <w:t>от</w:t>
      </w:r>
      <w:proofErr w:type="gramEnd"/>
      <w:r w:rsidRPr="002B572A">
        <w:rPr>
          <w:shd w:val="clear" w:color="auto" w:fill="FFFFFF"/>
        </w:rPr>
        <w:t xml:space="preserve"> </w:t>
      </w:r>
      <w:proofErr w:type="gramStart"/>
      <w:r w:rsidRPr="002B572A">
        <w:rPr>
          <w:shd w:val="clear" w:color="auto" w:fill="FFFFFF"/>
        </w:rPr>
        <w:t>моль</w:t>
      </w:r>
      <w:proofErr w:type="gramEnd"/>
      <w:r w:rsidRPr="002B572A">
        <w:rPr>
          <w:shd w:val="clear" w:color="auto" w:fill="FFFFFF"/>
        </w:rPr>
        <w:t xml:space="preserve"> - </w:t>
      </w:r>
      <w:proofErr w:type="spellStart"/>
      <w:r w:rsidRPr="002B572A">
        <w:rPr>
          <w:shd w:val="clear" w:color="auto" w:fill="FFFFFF"/>
        </w:rPr>
        <w:t>киломоль</w:t>
      </w:r>
      <w:proofErr w:type="spellEnd"/>
      <w:r w:rsidRPr="002B572A">
        <w:rPr>
          <w:shd w:val="clear" w:color="auto" w:fill="FFFFFF"/>
        </w:rPr>
        <w:t xml:space="preserve"> (</w:t>
      </w:r>
      <w:proofErr w:type="spellStart"/>
      <w:r w:rsidRPr="002B572A">
        <w:rPr>
          <w:shd w:val="clear" w:color="auto" w:fill="FFFFFF"/>
        </w:rPr>
        <w:t>кмоль</w:t>
      </w:r>
      <w:proofErr w:type="spellEnd"/>
      <w:r w:rsidRPr="002B572A">
        <w:rPr>
          <w:shd w:val="clear" w:color="auto" w:fill="FFFFFF"/>
        </w:rPr>
        <w:t xml:space="preserve">), </w:t>
      </w:r>
      <w:proofErr w:type="spellStart"/>
      <w:r w:rsidRPr="002B572A">
        <w:rPr>
          <w:shd w:val="clear" w:color="auto" w:fill="FFFFFF"/>
        </w:rPr>
        <w:t>миллимоль</w:t>
      </w:r>
      <w:proofErr w:type="spellEnd"/>
      <w:r w:rsidRPr="002B572A">
        <w:rPr>
          <w:shd w:val="clear" w:color="auto" w:fill="FFFFFF"/>
        </w:rPr>
        <w:t xml:space="preserve"> (</w:t>
      </w:r>
      <w:proofErr w:type="spellStart"/>
      <w:r w:rsidRPr="002B572A">
        <w:rPr>
          <w:shd w:val="clear" w:color="auto" w:fill="FFFFFF"/>
        </w:rPr>
        <w:t>ммоль</w:t>
      </w:r>
      <w:proofErr w:type="spellEnd"/>
      <w:r w:rsidRPr="002B572A">
        <w:rPr>
          <w:shd w:val="clear" w:color="auto" w:fill="FFFFFF"/>
        </w:rPr>
        <w:t xml:space="preserve">), </w:t>
      </w:r>
      <w:proofErr w:type="spellStart"/>
      <w:r w:rsidRPr="002B572A">
        <w:rPr>
          <w:shd w:val="clear" w:color="auto" w:fill="FFFFFF"/>
        </w:rPr>
        <w:t>микромоль</w:t>
      </w:r>
      <w:proofErr w:type="spellEnd"/>
      <w:r w:rsidRPr="002B572A">
        <w:rPr>
          <w:shd w:val="clear" w:color="auto" w:fill="FFFFFF"/>
        </w:rPr>
        <w:t xml:space="preserve"> (</w:t>
      </w:r>
      <w:proofErr w:type="spellStart"/>
      <w:r w:rsidRPr="002B572A">
        <w:rPr>
          <w:shd w:val="clear" w:color="auto" w:fill="FFFFFF"/>
        </w:rPr>
        <w:t>мкмоль</w:t>
      </w:r>
      <w:proofErr w:type="spellEnd"/>
      <w:r w:rsidRPr="002B572A">
        <w:rPr>
          <w:shd w:val="clear" w:color="auto" w:fill="FFFFFF"/>
        </w:rPr>
        <w:t>) и др. Количество вещества предлагается применять для выражения результатов исследования веществ, относительная молекулярная масса которых известна.</w:t>
      </w:r>
    </w:p>
    <w:p w:rsidR="007210A3" w:rsidRPr="002B572A" w:rsidRDefault="007210A3" w:rsidP="00A070EE">
      <w:pPr>
        <w:ind w:firstLine="709"/>
        <w:jc w:val="both"/>
        <w:rPr>
          <w:shd w:val="clear" w:color="auto" w:fill="FFFFFF"/>
        </w:rPr>
      </w:pPr>
      <w:r w:rsidRPr="002B572A">
        <w:rPr>
          <w:shd w:val="clear" w:color="auto" w:fill="FFFFFF"/>
        </w:rPr>
        <w:t>Массовая концентрация компонента - отношение массы компонента к объему смеси. Единицы в СИ - кг/м</w:t>
      </w:r>
      <w:r w:rsidR="00665D79" w:rsidRPr="002B572A">
        <w:rPr>
          <w:shd w:val="clear" w:color="auto" w:fill="FFFFFF"/>
          <w:vertAlign w:val="superscript"/>
        </w:rPr>
        <w:t>3</w:t>
      </w:r>
      <w:r w:rsidRPr="002B572A">
        <w:rPr>
          <w:shd w:val="clear" w:color="auto" w:fill="FFFFFF"/>
        </w:rPr>
        <w:t xml:space="preserve"> , в биохимических исследованиях - г/л.</w:t>
      </w:r>
    </w:p>
    <w:p w:rsidR="007210A3" w:rsidRPr="002B572A" w:rsidRDefault="007210A3" w:rsidP="00A070EE">
      <w:pPr>
        <w:ind w:firstLine="709"/>
        <w:jc w:val="both"/>
        <w:rPr>
          <w:shd w:val="clear" w:color="auto" w:fill="FFFFFF"/>
        </w:rPr>
      </w:pPr>
      <w:r w:rsidRPr="002B572A">
        <w:rPr>
          <w:shd w:val="clear" w:color="auto" w:fill="FFFFFF"/>
        </w:rPr>
        <w:t>Молярная концентрация компонента (</w:t>
      </w:r>
      <w:proofErr w:type="spellStart"/>
      <w:r w:rsidRPr="002B572A">
        <w:rPr>
          <w:shd w:val="clear" w:color="auto" w:fill="FFFFFF"/>
        </w:rPr>
        <w:t>молярность</w:t>
      </w:r>
      <w:proofErr w:type="spellEnd"/>
      <w:r w:rsidRPr="002B572A">
        <w:rPr>
          <w:shd w:val="clear" w:color="auto" w:fill="FFFFFF"/>
        </w:rPr>
        <w:t xml:space="preserve"> компонента) - отношение количества вещества к объему смеси. Единицы в СИ - моль/м</w:t>
      </w:r>
      <w:proofErr w:type="gramStart"/>
      <w:r w:rsidRPr="002B572A">
        <w:rPr>
          <w:shd w:val="clear" w:color="auto" w:fill="FFFFFF"/>
        </w:rPr>
        <w:t xml:space="preserve"> ,</w:t>
      </w:r>
      <w:proofErr w:type="gramEnd"/>
      <w:r w:rsidRPr="002B572A">
        <w:rPr>
          <w:shd w:val="clear" w:color="auto" w:fill="FFFFFF"/>
        </w:rPr>
        <w:t xml:space="preserve"> в биохимических исследованиях - моль/л (для выражения концентрации веществ с известной относительной молярной массой).</w:t>
      </w:r>
    </w:p>
    <w:p w:rsidR="007210A3" w:rsidRPr="002B572A" w:rsidRDefault="007210A3" w:rsidP="00A070EE">
      <w:pPr>
        <w:ind w:firstLine="709"/>
        <w:jc w:val="both"/>
      </w:pPr>
      <w:r w:rsidRPr="002B572A">
        <w:rPr>
          <w:shd w:val="clear" w:color="auto" w:fill="FFFFFF"/>
        </w:rPr>
        <w:t>Понятие активность фермента применяют для количественной характеристики биологических катализаторов - ферментов. В качестве единицы СИ принимается моль/с (моль в секунду) - активность фермента, катализирующего превращение 1 моля субстрата (имеется в виду убыль субстрата или образование продукта реакции) в 1 секунду при определенных условиях.</w:t>
      </w:r>
      <w:r w:rsidRPr="002B572A">
        <w:t xml:space="preserve"> </w:t>
      </w:r>
    </w:p>
    <w:p w:rsidR="007210A3" w:rsidRPr="002B572A" w:rsidRDefault="007210A3" w:rsidP="00A070EE">
      <w:pPr>
        <w:ind w:firstLine="709"/>
        <w:jc w:val="both"/>
      </w:pPr>
      <w:r w:rsidRPr="002B572A">
        <w:rPr>
          <w:shd w:val="clear" w:color="auto" w:fill="FFFFFF"/>
        </w:rPr>
        <w:t>Скорость ферментативной реакции определяется по убыли субстрата или образованию продукта реакции за определенное время в определенном объеме исследуемого материала. В качестве единицы СИ принимается моль в секунду на кубический метр - моль/(с-м</w:t>
      </w:r>
      <w:r w:rsidR="00665D79" w:rsidRPr="002B572A">
        <w:rPr>
          <w:shd w:val="clear" w:color="auto" w:fill="FFFFFF"/>
          <w:vertAlign w:val="superscript"/>
        </w:rPr>
        <w:t>3</w:t>
      </w:r>
      <w:r w:rsidRPr="002B572A">
        <w:rPr>
          <w:shd w:val="clear" w:color="auto" w:fill="FFFFFF"/>
        </w:rPr>
        <w:t xml:space="preserve">). Однако для выражения результатов биохимических исследований пользуются единицами моль в секунду на литр - моль/(с л) или чаще </w:t>
      </w:r>
      <w:proofErr w:type="spellStart"/>
      <w:r w:rsidRPr="002B572A">
        <w:rPr>
          <w:shd w:val="clear" w:color="auto" w:fill="FFFFFF"/>
        </w:rPr>
        <w:t>миллимоль</w:t>
      </w:r>
      <w:proofErr w:type="spellEnd"/>
      <w:r w:rsidRPr="002B572A">
        <w:rPr>
          <w:shd w:val="clear" w:color="auto" w:fill="FFFFFF"/>
        </w:rPr>
        <w:t xml:space="preserve"> в час на литр - </w:t>
      </w:r>
      <w:proofErr w:type="spellStart"/>
      <w:r w:rsidRPr="002B572A">
        <w:rPr>
          <w:shd w:val="clear" w:color="auto" w:fill="FFFFFF"/>
        </w:rPr>
        <w:t>ммоль</w:t>
      </w:r>
      <w:proofErr w:type="spellEnd"/>
      <w:r w:rsidRPr="002B572A">
        <w:rPr>
          <w:shd w:val="clear" w:color="auto" w:fill="FFFFFF"/>
        </w:rPr>
        <w:t>/(</w:t>
      </w:r>
      <w:proofErr w:type="gramStart"/>
      <w:r w:rsidRPr="002B572A">
        <w:rPr>
          <w:shd w:val="clear" w:color="auto" w:fill="FFFFFF"/>
        </w:rPr>
        <w:t>ч-л</w:t>
      </w:r>
      <w:proofErr w:type="gramEnd"/>
      <w:r w:rsidRPr="002B572A">
        <w:rPr>
          <w:shd w:val="clear" w:color="auto" w:fill="FFFFFF"/>
        </w:rPr>
        <w:t xml:space="preserve">). При исследовании скорости ферментативных реакций полученный результат обычно называют активностью </w:t>
      </w:r>
      <w:proofErr w:type="gramStart"/>
      <w:r w:rsidRPr="002B572A">
        <w:rPr>
          <w:shd w:val="clear" w:color="auto" w:fill="FFFFFF"/>
        </w:rPr>
        <w:t>фермента</w:t>
      </w:r>
      <w:proofErr w:type="gramEnd"/>
      <w:r w:rsidRPr="002B572A">
        <w:rPr>
          <w:shd w:val="clear" w:color="auto" w:fill="FFFFFF"/>
        </w:rPr>
        <w:t xml:space="preserve"> например, активность щелочной фосфатазы в сыворотке крови равна 0,5-1,3 </w:t>
      </w:r>
      <w:proofErr w:type="spellStart"/>
      <w:r w:rsidRPr="002B572A">
        <w:rPr>
          <w:shd w:val="clear" w:color="auto" w:fill="FFFFFF"/>
        </w:rPr>
        <w:t>ммоль</w:t>
      </w:r>
      <w:proofErr w:type="spellEnd"/>
      <w:r w:rsidRPr="002B572A">
        <w:rPr>
          <w:shd w:val="clear" w:color="auto" w:fill="FFFFFF"/>
        </w:rPr>
        <w:t>/(ч-л).</w:t>
      </w:r>
    </w:p>
    <w:p w:rsidR="007210A3" w:rsidRPr="002B572A" w:rsidRDefault="007210A3" w:rsidP="00A070EE">
      <w:pPr>
        <w:ind w:firstLine="709"/>
        <w:jc w:val="both"/>
        <w:rPr>
          <w:shd w:val="clear" w:color="auto" w:fill="FFFFFF"/>
        </w:rPr>
      </w:pPr>
      <w:r w:rsidRPr="002B572A">
        <w:rPr>
          <w:shd w:val="clear" w:color="auto" w:fill="FFFFFF"/>
        </w:rPr>
        <w:t xml:space="preserve">Показатели экскреции исследуемого компонента с суточным объемом мочи принято обозначать количеством выводимого вещества, отнесенного к единице измерения сутки (например, </w:t>
      </w:r>
      <w:proofErr w:type="spellStart"/>
      <w:r w:rsidRPr="002B572A">
        <w:rPr>
          <w:shd w:val="clear" w:color="auto" w:fill="FFFFFF"/>
        </w:rPr>
        <w:t>ммоль</w:t>
      </w:r>
      <w:proofErr w:type="spellEnd"/>
      <w:r w:rsidRPr="002B572A">
        <w:rPr>
          <w:shd w:val="clear" w:color="auto" w:fill="FFFFFF"/>
        </w:rPr>
        <w:t>/</w:t>
      </w:r>
      <w:proofErr w:type="spellStart"/>
      <w:r w:rsidRPr="002B572A">
        <w:rPr>
          <w:shd w:val="clear" w:color="auto" w:fill="FFFFFF"/>
        </w:rPr>
        <w:t>сут</w:t>
      </w:r>
      <w:proofErr w:type="spellEnd"/>
      <w:r w:rsidRPr="002B572A">
        <w:rPr>
          <w:shd w:val="clear" w:color="auto" w:fill="FFFFFF"/>
        </w:rPr>
        <w:t xml:space="preserve">, </w:t>
      </w:r>
      <w:proofErr w:type="spellStart"/>
      <w:r w:rsidRPr="002B572A">
        <w:rPr>
          <w:shd w:val="clear" w:color="auto" w:fill="FFFFFF"/>
        </w:rPr>
        <w:t>мкмоль</w:t>
      </w:r>
      <w:proofErr w:type="spellEnd"/>
      <w:r w:rsidRPr="002B572A">
        <w:rPr>
          <w:shd w:val="clear" w:color="auto" w:fill="FFFFFF"/>
        </w:rPr>
        <w:t>/</w:t>
      </w:r>
      <w:proofErr w:type="spellStart"/>
      <w:r w:rsidRPr="002B572A">
        <w:rPr>
          <w:shd w:val="clear" w:color="auto" w:fill="FFFFFF"/>
        </w:rPr>
        <w:t>сут</w:t>
      </w:r>
      <w:proofErr w:type="spellEnd"/>
      <w:r w:rsidRPr="002B572A">
        <w:rPr>
          <w:shd w:val="clear" w:color="auto" w:fill="FFFFFF"/>
        </w:rPr>
        <w:t xml:space="preserve">, </w:t>
      </w:r>
      <w:proofErr w:type="spellStart"/>
      <w:r w:rsidRPr="002B572A">
        <w:rPr>
          <w:shd w:val="clear" w:color="auto" w:fill="FFFFFF"/>
        </w:rPr>
        <w:t>нмоль</w:t>
      </w:r>
      <w:proofErr w:type="spellEnd"/>
      <w:r w:rsidRPr="002B572A">
        <w:rPr>
          <w:shd w:val="clear" w:color="auto" w:fill="FFFFFF"/>
        </w:rPr>
        <w:t>/</w:t>
      </w:r>
      <w:proofErr w:type="spellStart"/>
      <w:r w:rsidRPr="002B572A">
        <w:rPr>
          <w:shd w:val="clear" w:color="auto" w:fill="FFFFFF"/>
        </w:rPr>
        <w:t>сут</w:t>
      </w:r>
      <w:proofErr w:type="spellEnd"/>
      <w:r w:rsidRPr="002B572A">
        <w:rPr>
          <w:shd w:val="clear" w:color="auto" w:fill="FFFFFF"/>
        </w:rPr>
        <w:t>).</w:t>
      </w:r>
    </w:p>
    <w:p w:rsidR="00BF7D50" w:rsidRPr="002B572A" w:rsidRDefault="007210A3" w:rsidP="001E6034">
      <w:pPr>
        <w:ind w:firstLine="709"/>
        <w:jc w:val="both"/>
        <w:rPr>
          <w:shd w:val="clear" w:color="auto" w:fill="FFFFFF"/>
        </w:rPr>
      </w:pPr>
      <w:r w:rsidRPr="002B572A">
        <w:rPr>
          <w:shd w:val="clear" w:color="auto" w:fill="FFFFFF"/>
        </w:rPr>
        <w:t>Для правильного использования кратных и дольных значений единиц в табл. 2 представлены соответствующие множители и приставки</w:t>
      </w:r>
      <w:r w:rsidR="00BF7D50" w:rsidRPr="002B572A">
        <w:rPr>
          <w:shd w:val="clear" w:color="auto" w:fill="FFFFFF"/>
        </w:rPr>
        <w:t>.</w:t>
      </w:r>
    </w:p>
    <w:p w:rsidR="00BF7D50" w:rsidRPr="002B572A" w:rsidRDefault="000D0B32" w:rsidP="001E6034">
      <w:pPr>
        <w:ind w:firstLine="709"/>
        <w:jc w:val="both"/>
        <w:rPr>
          <w:shd w:val="clear" w:color="auto" w:fill="FFFFFF"/>
        </w:rPr>
      </w:pPr>
      <w:r w:rsidRPr="002B572A">
        <w:rPr>
          <w:shd w:val="clear" w:color="auto" w:fill="FFFFFF"/>
        </w:rPr>
        <w:t>Таблица 2</w:t>
      </w:r>
    </w:p>
    <w:p w:rsidR="000D0B32" w:rsidRPr="002B572A" w:rsidRDefault="000D0B32" w:rsidP="00A070EE">
      <w:pPr>
        <w:ind w:firstLine="709"/>
        <w:jc w:val="both"/>
        <w:rPr>
          <w:shd w:val="clear" w:color="auto" w:fill="FFFFFF"/>
        </w:rPr>
      </w:pPr>
      <w:r w:rsidRPr="002B572A">
        <w:rPr>
          <w:noProof/>
        </w:rPr>
        <w:drawing>
          <wp:inline distT="0" distB="0" distL="0" distR="0">
            <wp:extent cx="4041448" cy="1457864"/>
            <wp:effectExtent l="19050" t="0" r="0" b="0"/>
            <wp:docPr id="5" name="Рисунок 5" descr="http://lib.qrz.ru/files/images/engineer/power3/chapter1/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qrz.ru/files/images/engineer/power3/chapter1/1-18.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70084" cy="1468194"/>
                    </a:xfrm>
                    <a:prstGeom prst="rect">
                      <a:avLst/>
                    </a:prstGeom>
                    <a:noFill/>
                    <a:ln>
                      <a:noFill/>
                    </a:ln>
                  </pic:spPr>
                </pic:pic>
              </a:graphicData>
            </a:graphic>
          </wp:inline>
        </w:drawing>
      </w:r>
    </w:p>
    <w:p w:rsidR="001D1617" w:rsidRPr="002B572A" w:rsidRDefault="00BF7D50" w:rsidP="00A070EE">
      <w:pPr>
        <w:ind w:firstLine="709"/>
        <w:jc w:val="both"/>
        <w:rPr>
          <w:shd w:val="clear" w:color="auto" w:fill="FFFFFF"/>
        </w:rPr>
      </w:pPr>
      <w:r w:rsidRPr="002B572A">
        <w:rPr>
          <w:shd w:val="clear" w:color="auto" w:fill="FFFFFF"/>
        </w:rPr>
        <w:t>Этот справочный материал может быть полезен в дальнейшем при изучении специальных дисциплин.</w:t>
      </w:r>
    </w:p>
    <w:p w:rsidR="00F37D05" w:rsidRPr="002B572A" w:rsidRDefault="00F37D05" w:rsidP="00A070EE">
      <w:pPr>
        <w:ind w:firstLine="709"/>
        <w:jc w:val="both"/>
        <w:rPr>
          <w:shd w:val="clear" w:color="auto" w:fill="FFFFFF"/>
        </w:rPr>
      </w:pPr>
    </w:p>
    <w:p w:rsidR="001D1617" w:rsidRPr="002B572A" w:rsidRDefault="001D1617" w:rsidP="00C00FED">
      <w:pPr>
        <w:ind w:firstLine="709"/>
        <w:jc w:val="center"/>
        <w:rPr>
          <w:b/>
          <w:shd w:val="clear" w:color="auto" w:fill="FFFFFF"/>
        </w:rPr>
      </w:pPr>
      <w:r w:rsidRPr="002B572A">
        <w:rPr>
          <w:b/>
          <w:shd w:val="clear" w:color="auto" w:fill="FFFFFF"/>
        </w:rPr>
        <w:lastRenderedPageBreak/>
        <w:t xml:space="preserve"> Лабораторные работы по биохимии</w:t>
      </w:r>
    </w:p>
    <w:p w:rsidR="001D1617" w:rsidRPr="002B572A" w:rsidRDefault="001D1617" w:rsidP="00A070EE">
      <w:pPr>
        <w:ind w:firstLine="709"/>
        <w:jc w:val="both"/>
        <w:rPr>
          <w:b/>
          <w:shd w:val="clear" w:color="auto" w:fill="FFFFFF"/>
        </w:rPr>
      </w:pPr>
    </w:p>
    <w:p w:rsidR="00665D79" w:rsidRPr="002B572A" w:rsidRDefault="001D1617" w:rsidP="00A070EE">
      <w:pPr>
        <w:ind w:firstLine="709"/>
        <w:jc w:val="both"/>
        <w:rPr>
          <w:b/>
        </w:rPr>
      </w:pPr>
      <w:r w:rsidRPr="002B572A">
        <w:rPr>
          <w:b/>
        </w:rPr>
        <w:t xml:space="preserve"> </w:t>
      </w:r>
      <w:r w:rsidR="00665D79" w:rsidRPr="002B572A">
        <w:rPr>
          <w:b/>
        </w:rPr>
        <w:t>Лабораторная работа</w:t>
      </w:r>
      <w:r w:rsidR="00CD2471" w:rsidRPr="002B572A">
        <w:rPr>
          <w:b/>
        </w:rPr>
        <w:t xml:space="preserve"> №1</w:t>
      </w:r>
    </w:p>
    <w:p w:rsidR="00665D79" w:rsidRPr="002B572A" w:rsidRDefault="00665D79" w:rsidP="00A070EE">
      <w:pPr>
        <w:ind w:firstLine="709"/>
        <w:jc w:val="both"/>
        <w:rPr>
          <w:b/>
        </w:rPr>
      </w:pPr>
    </w:p>
    <w:p w:rsidR="00665D79" w:rsidRPr="002B572A" w:rsidRDefault="00665D79" w:rsidP="00A070EE">
      <w:pPr>
        <w:ind w:firstLine="709"/>
        <w:jc w:val="both"/>
        <w:rPr>
          <w:b/>
          <w:i/>
        </w:rPr>
      </w:pPr>
      <w:r w:rsidRPr="002B572A">
        <w:rPr>
          <w:b/>
        </w:rPr>
        <w:t xml:space="preserve">Тема: </w:t>
      </w:r>
      <w:r w:rsidRPr="002B572A">
        <w:rPr>
          <w:b/>
          <w:i/>
        </w:rPr>
        <w:t>Техника безопасности в лаборатории</w:t>
      </w:r>
      <w:r w:rsidR="00CD2471" w:rsidRPr="002B572A">
        <w:rPr>
          <w:b/>
          <w:i/>
        </w:rPr>
        <w:t>, работа с реактивами и оборудованием в биохимической лаборатории.</w:t>
      </w:r>
    </w:p>
    <w:p w:rsidR="00AB397D" w:rsidRPr="002B572A" w:rsidRDefault="00665D79" w:rsidP="00A070EE">
      <w:pPr>
        <w:ind w:firstLine="709"/>
        <w:jc w:val="both"/>
      </w:pPr>
      <w:r w:rsidRPr="002B572A">
        <w:rPr>
          <w:b/>
        </w:rPr>
        <w:t xml:space="preserve">Цель: </w:t>
      </w:r>
      <w:r w:rsidRPr="002B572A">
        <w:t>ознакомиться с правилами техники безопасности в работе с реактивам</w:t>
      </w:r>
      <w:r w:rsidR="00A66F64" w:rsidRPr="002B572A">
        <w:t xml:space="preserve">и и оборудованием в химической </w:t>
      </w:r>
      <w:r w:rsidRPr="002B572A">
        <w:t>лаборатории</w:t>
      </w:r>
      <w:r w:rsidR="00CD2471" w:rsidRPr="002B572A">
        <w:t>.</w:t>
      </w:r>
    </w:p>
    <w:p w:rsidR="00CD2471" w:rsidRPr="002B572A" w:rsidRDefault="00CD2471" w:rsidP="00A070EE">
      <w:pPr>
        <w:ind w:firstLine="709"/>
        <w:jc w:val="both"/>
        <w:rPr>
          <w:b/>
        </w:rPr>
      </w:pPr>
    </w:p>
    <w:p w:rsidR="00354ECA" w:rsidRPr="002B572A" w:rsidRDefault="00665D79" w:rsidP="00CD2471">
      <w:pPr>
        <w:ind w:firstLine="709"/>
        <w:jc w:val="both"/>
        <w:rPr>
          <w:b/>
        </w:rPr>
      </w:pPr>
      <w:r w:rsidRPr="002B572A">
        <w:rPr>
          <w:b/>
        </w:rPr>
        <w:t>Лабораторная работа</w:t>
      </w:r>
      <w:r w:rsidR="00CD2471" w:rsidRPr="002B572A">
        <w:rPr>
          <w:b/>
        </w:rPr>
        <w:t xml:space="preserve"> №2</w:t>
      </w:r>
    </w:p>
    <w:p w:rsidR="00665D79" w:rsidRPr="002B572A" w:rsidRDefault="00665D79" w:rsidP="00A070EE">
      <w:pPr>
        <w:ind w:firstLine="709"/>
        <w:jc w:val="both"/>
        <w:rPr>
          <w:b/>
          <w:i/>
        </w:rPr>
      </w:pPr>
      <w:r w:rsidRPr="002B572A">
        <w:rPr>
          <w:b/>
        </w:rPr>
        <w:t xml:space="preserve">Тема: </w:t>
      </w:r>
      <w:r w:rsidR="001E6034" w:rsidRPr="002B572A">
        <w:rPr>
          <w:b/>
          <w:i/>
        </w:rPr>
        <w:t>Качественные реакции на витамины</w:t>
      </w:r>
    </w:p>
    <w:p w:rsidR="00354ECA" w:rsidRPr="002B572A" w:rsidRDefault="00665D79" w:rsidP="001E6034">
      <w:pPr>
        <w:ind w:firstLine="709"/>
        <w:jc w:val="both"/>
      </w:pPr>
      <w:r w:rsidRPr="002B572A">
        <w:rPr>
          <w:b/>
        </w:rPr>
        <w:t xml:space="preserve">Цель: </w:t>
      </w:r>
      <w:r w:rsidRPr="002B572A">
        <w:t>с помощью качественных реакций осуществить обнаружение некоторых представителей витаминов, объяснить происходящие явления.</w:t>
      </w:r>
    </w:p>
    <w:p w:rsidR="00542F1B" w:rsidRPr="002B572A" w:rsidRDefault="00665D79" w:rsidP="00A070EE">
      <w:pPr>
        <w:ind w:firstLine="709"/>
        <w:jc w:val="both"/>
        <w:rPr>
          <w:b/>
        </w:rPr>
      </w:pPr>
      <w:r w:rsidRPr="002B572A">
        <w:rPr>
          <w:b/>
        </w:rPr>
        <w:t>Ход работы:</w:t>
      </w:r>
    </w:p>
    <w:p w:rsidR="00665D79" w:rsidRPr="002B572A" w:rsidRDefault="00665D79" w:rsidP="00A070EE">
      <w:pPr>
        <w:ind w:firstLine="709"/>
        <w:jc w:val="both"/>
        <w:rPr>
          <w:b/>
        </w:rPr>
      </w:pPr>
      <w:r w:rsidRPr="002B572A">
        <w:rPr>
          <w:b/>
        </w:rPr>
        <w:t>1.Оргмомент</w:t>
      </w:r>
      <w:r w:rsidR="00916F31" w:rsidRPr="002B572A">
        <w:rPr>
          <w:b/>
        </w:rPr>
        <w:t>.</w:t>
      </w:r>
      <w:r w:rsidR="00CD2471" w:rsidRPr="002B572A">
        <w:rPr>
          <w:b/>
        </w:rPr>
        <w:t xml:space="preserve"> </w:t>
      </w:r>
      <w:r w:rsidR="00916F31" w:rsidRPr="002B572A">
        <w:rPr>
          <w:b/>
        </w:rPr>
        <w:t>ПТБ</w:t>
      </w:r>
    </w:p>
    <w:p w:rsidR="00197AC0" w:rsidRPr="002B572A" w:rsidRDefault="00354ECA" w:rsidP="001E6034">
      <w:pPr>
        <w:ind w:firstLine="709"/>
        <w:jc w:val="both"/>
        <w:rPr>
          <w:b/>
        </w:rPr>
      </w:pPr>
      <w:r w:rsidRPr="002B572A">
        <w:rPr>
          <w:b/>
        </w:rPr>
        <w:t>2.Теоретическая часть</w:t>
      </w:r>
    </w:p>
    <w:p w:rsidR="004B0870" w:rsidRPr="002B572A" w:rsidRDefault="004B0870" w:rsidP="00CD2471">
      <w:pPr>
        <w:pStyle w:val="af0"/>
        <w:shd w:val="clear" w:color="auto" w:fill="FFFFFF"/>
        <w:spacing w:before="0" w:beforeAutospacing="0" w:after="0" w:afterAutospacing="0"/>
        <w:ind w:firstLine="709"/>
        <w:jc w:val="both"/>
      </w:pPr>
      <w:proofErr w:type="spellStart"/>
      <w:proofErr w:type="gramStart"/>
      <w:r w:rsidRPr="002B572A">
        <w:rPr>
          <w:bCs/>
        </w:rPr>
        <w:t>Витами́ны</w:t>
      </w:r>
      <w:proofErr w:type="spellEnd"/>
      <w:proofErr w:type="gramEnd"/>
      <w:r w:rsidRPr="002B572A">
        <w:t xml:space="preserve"> - группа низкомолекулярных </w:t>
      </w:r>
      <w:hyperlink r:id="rId10" w:tooltip="Органические вещества" w:history="1">
        <w:r w:rsidRPr="002B572A">
          <w:rPr>
            <w:rStyle w:val="a9"/>
            <w:color w:val="auto"/>
            <w:u w:val="none"/>
          </w:rPr>
          <w:t>органических соединений</w:t>
        </w:r>
      </w:hyperlink>
      <w:r w:rsidRPr="002B572A">
        <w:t xml:space="preserve"> относительно простого строения и разнообразной </w:t>
      </w:r>
      <w:hyperlink r:id="rId11" w:tooltip="Химия" w:history="1">
        <w:r w:rsidRPr="002B572A">
          <w:rPr>
            <w:rStyle w:val="a9"/>
            <w:color w:val="auto"/>
            <w:u w:val="none"/>
          </w:rPr>
          <w:t>химической</w:t>
        </w:r>
      </w:hyperlink>
      <w:r w:rsidRPr="002B572A">
        <w:t xml:space="preserve"> природы. Это сборная по химической природе группа органических веществ, объединённая по признаку абсолютной необходимости их для </w:t>
      </w:r>
      <w:hyperlink r:id="rId12" w:tooltip="Гетеротрофы" w:history="1">
        <w:r w:rsidRPr="002B572A">
          <w:rPr>
            <w:rStyle w:val="a9"/>
            <w:color w:val="auto"/>
            <w:u w:val="none"/>
          </w:rPr>
          <w:t>гетеротрофного организма</w:t>
        </w:r>
      </w:hyperlink>
      <w:r w:rsidRPr="002B572A">
        <w:t xml:space="preserve"> в качестве составной части </w:t>
      </w:r>
      <w:hyperlink r:id="rId13" w:tooltip="Пища" w:history="1">
        <w:r w:rsidRPr="002B572A">
          <w:rPr>
            <w:rStyle w:val="a9"/>
            <w:color w:val="auto"/>
            <w:u w:val="none"/>
          </w:rPr>
          <w:t>пищи</w:t>
        </w:r>
      </w:hyperlink>
      <w:r w:rsidRPr="002B572A">
        <w:t xml:space="preserve">. </w:t>
      </w:r>
      <w:hyperlink r:id="rId14" w:tooltip="Продуценты" w:history="1">
        <w:r w:rsidRPr="002B572A">
          <w:rPr>
            <w:rStyle w:val="a9"/>
            <w:color w:val="auto"/>
            <w:u w:val="none"/>
          </w:rPr>
          <w:t>Автотрофные организмы</w:t>
        </w:r>
      </w:hyperlink>
      <w:r w:rsidRPr="002B572A">
        <w:t xml:space="preserve"> также нуждаются в витаминах, получая их либо путём синтеза, либо из окружающей среды. Так, витамины входят в состав питательных сред для выращивания организмов </w:t>
      </w:r>
      <w:hyperlink r:id="rId15" w:tooltip="Фитопланктон" w:history="1">
        <w:r w:rsidRPr="002B572A">
          <w:rPr>
            <w:rStyle w:val="a9"/>
            <w:color w:val="auto"/>
            <w:u w:val="none"/>
          </w:rPr>
          <w:t>фитопланктона</w:t>
        </w:r>
      </w:hyperlink>
      <w:r w:rsidRPr="002B572A">
        <w:t xml:space="preserve">. Большинство витаминов являются </w:t>
      </w:r>
      <w:hyperlink r:id="rId16" w:tooltip="Коферменты" w:history="1">
        <w:r w:rsidRPr="002B572A">
          <w:rPr>
            <w:rStyle w:val="a9"/>
            <w:color w:val="auto"/>
            <w:u w:val="none"/>
          </w:rPr>
          <w:t>коферментами</w:t>
        </w:r>
      </w:hyperlink>
      <w:r w:rsidRPr="002B572A">
        <w:t xml:space="preserve"> или их предшественниками. Витамины содержатся в пище (или в окружающей среде) в очень малых количествах и поэтому относятся к </w:t>
      </w:r>
      <w:hyperlink r:id="rId17" w:tooltip="Микронутриенты (страница отсутствует)" w:history="1">
        <w:r w:rsidRPr="002B572A">
          <w:rPr>
            <w:rStyle w:val="a9"/>
            <w:color w:val="auto"/>
            <w:u w:val="none"/>
          </w:rPr>
          <w:t>микронутриентам</w:t>
        </w:r>
      </w:hyperlink>
      <w:r w:rsidRPr="002B572A">
        <w:t xml:space="preserve">. К витаминам </w:t>
      </w:r>
      <w:r w:rsidRPr="002B572A">
        <w:rPr>
          <w:b/>
          <w:bCs/>
        </w:rPr>
        <w:t>не</w:t>
      </w:r>
      <w:r w:rsidRPr="002B572A">
        <w:t xml:space="preserve"> относят </w:t>
      </w:r>
      <w:hyperlink r:id="rId18" w:anchor="%D0%9C%D0%B8%D0%BA%D1%80%D0%BE%D1%8D%D0%BB%D0%B5%D0%BC%D0%B5%D0%BD%D1%82%D1%8B" w:tooltip="Биологически значимые элементы" w:history="1">
        <w:r w:rsidRPr="002B572A">
          <w:rPr>
            <w:rStyle w:val="a9"/>
            <w:color w:val="auto"/>
            <w:u w:val="none"/>
          </w:rPr>
          <w:t>микроэлементы</w:t>
        </w:r>
      </w:hyperlink>
      <w:r w:rsidRPr="002B572A">
        <w:t xml:space="preserve"> и </w:t>
      </w:r>
      <w:hyperlink r:id="rId19" w:tooltip="Незаменимые аминокислоты" w:history="1">
        <w:r w:rsidRPr="002B572A">
          <w:rPr>
            <w:rStyle w:val="a9"/>
            <w:color w:val="auto"/>
            <w:u w:val="none"/>
          </w:rPr>
          <w:t>незаменимые аминокислоты</w:t>
        </w:r>
      </w:hyperlink>
      <w:r w:rsidRPr="002B572A">
        <w:t>.</w:t>
      </w:r>
    </w:p>
    <w:p w:rsidR="004B0870" w:rsidRPr="002B572A" w:rsidRDefault="004B0870" w:rsidP="00CD2471">
      <w:pPr>
        <w:pStyle w:val="af0"/>
        <w:shd w:val="clear" w:color="auto" w:fill="FFFFFF"/>
        <w:spacing w:before="0" w:beforeAutospacing="0" w:after="0" w:afterAutospacing="0"/>
        <w:ind w:firstLine="709"/>
        <w:jc w:val="both"/>
      </w:pPr>
      <w:r w:rsidRPr="002B572A">
        <w:t xml:space="preserve">Наука на стыке </w:t>
      </w:r>
      <w:hyperlink r:id="rId20" w:tooltip="Биохимия" w:history="1">
        <w:r w:rsidRPr="002B572A">
          <w:rPr>
            <w:rStyle w:val="a9"/>
            <w:color w:val="auto"/>
            <w:u w:val="none"/>
          </w:rPr>
          <w:t>биохимии</w:t>
        </w:r>
      </w:hyperlink>
      <w:r w:rsidRPr="002B572A">
        <w:t xml:space="preserve">, гигиены питания, </w:t>
      </w:r>
      <w:hyperlink r:id="rId21" w:tooltip="Фармакология" w:history="1">
        <w:r w:rsidRPr="002B572A">
          <w:rPr>
            <w:rStyle w:val="a9"/>
            <w:color w:val="auto"/>
            <w:u w:val="none"/>
          </w:rPr>
          <w:t>фармакологии</w:t>
        </w:r>
      </w:hyperlink>
      <w:r w:rsidRPr="002B572A">
        <w:t xml:space="preserve"> и некоторых других </w:t>
      </w:r>
      <w:proofErr w:type="gramStart"/>
      <w:r w:rsidRPr="002B572A">
        <w:t>медико - биологических</w:t>
      </w:r>
      <w:proofErr w:type="gramEnd"/>
      <w:r w:rsidRPr="002B572A">
        <w:t xml:space="preserve"> наук, изучающая строение и механизмы действия витаминов, а также их применение в лечебных и профилактических целях, называется </w:t>
      </w:r>
      <w:r w:rsidRPr="002B572A">
        <w:rPr>
          <w:bCs/>
          <w:i/>
        </w:rPr>
        <w:t>витаминологией.</w:t>
      </w:r>
    </w:p>
    <w:p w:rsidR="001E6034" w:rsidRPr="002B572A" w:rsidRDefault="00E41CE3" w:rsidP="001E6034">
      <w:pPr>
        <w:pStyle w:val="af0"/>
        <w:shd w:val="clear" w:color="auto" w:fill="FFFFFF"/>
        <w:spacing w:before="0" w:beforeAutospacing="0" w:after="0" w:afterAutospacing="0"/>
        <w:ind w:firstLine="709"/>
        <w:jc w:val="both"/>
      </w:pPr>
      <w:r w:rsidRPr="002B572A">
        <w:t xml:space="preserve">Витамины выполняют </w:t>
      </w:r>
      <w:hyperlink r:id="rId22" w:tooltip="Катализ" w:history="1">
        <w:r w:rsidR="004B0870" w:rsidRPr="002B572A">
          <w:rPr>
            <w:rStyle w:val="a9"/>
            <w:color w:val="auto"/>
            <w:u w:val="none"/>
          </w:rPr>
          <w:t>каталитическую</w:t>
        </w:r>
      </w:hyperlink>
      <w:r w:rsidRPr="002B572A">
        <w:t xml:space="preserve"> функцию в составе </w:t>
      </w:r>
      <w:hyperlink r:id="rId23" w:tooltip="Активный центр фермента" w:history="1">
        <w:r w:rsidR="004B0870" w:rsidRPr="002B572A">
          <w:rPr>
            <w:rStyle w:val="a9"/>
            <w:color w:val="auto"/>
            <w:u w:val="none"/>
          </w:rPr>
          <w:t>активных центров</w:t>
        </w:r>
      </w:hyperlink>
      <w:r w:rsidRPr="002B572A">
        <w:t xml:space="preserve"> разнообразных </w:t>
      </w:r>
      <w:hyperlink r:id="rId24" w:tooltip="Ферменты" w:history="1">
        <w:r w:rsidR="004B0870" w:rsidRPr="002B572A">
          <w:rPr>
            <w:rStyle w:val="a9"/>
            <w:color w:val="auto"/>
            <w:u w:val="none"/>
          </w:rPr>
          <w:t>ферментов</w:t>
        </w:r>
      </w:hyperlink>
      <w:r w:rsidRPr="002B572A">
        <w:t xml:space="preserve">, а также могут участвовать в </w:t>
      </w:r>
      <w:hyperlink r:id="rId25" w:tooltip="Гуморальная регуляция" w:history="1">
        <w:r w:rsidR="004B0870" w:rsidRPr="002B572A">
          <w:rPr>
            <w:rStyle w:val="a9"/>
            <w:color w:val="auto"/>
            <w:u w:val="none"/>
          </w:rPr>
          <w:t>гуморальной регуляции</w:t>
        </w:r>
      </w:hyperlink>
      <w:r w:rsidRPr="002B572A">
        <w:t xml:space="preserve"> </w:t>
      </w:r>
      <w:r w:rsidR="004B0870" w:rsidRPr="002B572A">
        <w:t>в ка</w:t>
      </w:r>
      <w:r w:rsidRPr="002B572A">
        <w:t xml:space="preserve">честве экзогенных прогормонов и </w:t>
      </w:r>
      <w:hyperlink r:id="rId26" w:tooltip="Гормоны" w:history="1">
        <w:r w:rsidR="004B0870" w:rsidRPr="002B572A">
          <w:rPr>
            <w:rStyle w:val="a9"/>
            <w:color w:val="auto"/>
            <w:u w:val="none"/>
          </w:rPr>
          <w:t>гормонов</w:t>
        </w:r>
      </w:hyperlink>
      <w:r w:rsidR="004B0870" w:rsidRPr="002B572A">
        <w:t>. Несмотря на искл</w:t>
      </w:r>
      <w:r w:rsidRPr="002B572A">
        <w:t xml:space="preserve">ючительную важность витаминов в </w:t>
      </w:r>
      <w:hyperlink r:id="rId27" w:tooltip="Обмен веществ" w:history="1">
        <w:r w:rsidR="004B0870" w:rsidRPr="002B572A">
          <w:rPr>
            <w:rStyle w:val="a9"/>
            <w:color w:val="auto"/>
            <w:u w:val="none"/>
          </w:rPr>
          <w:t>обмене веществ</w:t>
        </w:r>
      </w:hyperlink>
      <w:r w:rsidR="004B0870" w:rsidRPr="002B572A">
        <w:t>, они не являются ни источником энергии для организма (не обладают калорийностью</w:t>
      </w:r>
      <w:r w:rsidRPr="002B572A">
        <w:t xml:space="preserve">), ни структурными компонентами </w:t>
      </w:r>
      <w:hyperlink r:id="rId28" w:tooltip="Ткань (биология)" w:history="1">
        <w:r w:rsidR="004B0870" w:rsidRPr="002B572A">
          <w:rPr>
            <w:rStyle w:val="a9"/>
            <w:color w:val="auto"/>
            <w:u w:val="none"/>
          </w:rPr>
          <w:t>тканей</w:t>
        </w:r>
      </w:hyperlink>
      <w:r w:rsidR="004B0870" w:rsidRPr="002B572A">
        <w:t>.</w:t>
      </w:r>
    </w:p>
    <w:p w:rsidR="001E6034" w:rsidRPr="002B572A" w:rsidRDefault="004B0870" w:rsidP="001E6034">
      <w:pPr>
        <w:pStyle w:val="af0"/>
        <w:shd w:val="clear" w:color="auto" w:fill="FFFFFF"/>
        <w:spacing w:before="0" w:beforeAutospacing="0" w:after="0" w:afterAutospacing="0"/>
        <w:ind w:firstLine="709"/>
        <w:jc w:val="both"/>
      </w:pPr>
      <w:r w:rsidRPr="002B572A">
        <w:t>Концентрация витаминов в тканях и суточная потребность в них невелики, но при недостаточном поступлении витаминов в организме наступают характерные и опасные патологические изменения.</w:t>
      </w:r>
      <w:r w:rsidR="00E41CE3" w:rsidRPr="002B572A">
        <w:t xml:space="preserve"> </w:t>
      </w:r>
      <w:r w:rsidRPr="002B572A">
        <w:t>Большинство витаминов не синтезируются в организме человека, поэтому они должны регулярно и в достаточном количестве поступать в организм с пищей или в виде витаминно-минеральных комплексов и пищевых</w:t>
      </w:r>
      <w:r w:rsidR="00E41CE3" w:rsidRPr="002B572A">
        <w:t xml:space="preserve"> добавок. </w:t>
      </w:r>
      <w:proofErr w:type="gramStart"/>
      <w:r w:rsidR="00E41CE3" w:rsidRPr="002B572A">
        <w:t xml:space="preserve">Исключения составляют </w:t>
      </w:r>
      <w:hyperlink r:id="rId29" w:tooltip="Витамин D" w:history="1">
        <w:r w:rsidR="00E41CE3" w:rsidRPr="002B572A">
          <w:rPr>
            <w:rStyle w:val="a9"/>
            <w:color w:val="auto"/>
            <w:u w:val="none"/>
          </w:rPr>
          <w:t xml:space="preserve">витамин </w:t>
        </w:r>
        <w:r w:rsidRPr="002B572A">
          <w:rPr>
            <w:rStyle w:val="a9"/>
            <w:color w:val="auto"/>
            <w:u w:val="none"/>
          </w:rPr>
          <w:t>D</w:t>
        </w:r>
      </w:hyperlink>
      <w:r w:rsidRPr="002B572A">
        <w:t>, который образуетс</w:t>
      </w:r>
      <w:r w:rsidR="00E41CE3" w:rsidRPr="002B572A">
        <w:t xml:space="preserve">я в коже человека под действием </w:t>
      </w:r>
      <w:hyperlink r:id="rId30" w:tooltip="Ультрафиолетовое излучение" w:history="1">
        <w:r w:rsidRPr="002B572A">
          <w:rPr>
            <w:rStyle w:val="a9"/>
            <w:color w:val="auto"/>
            <w:u w:val="none"/>
          </w:rPr>
          <w:t>ультрафиолетового света</w:t>
        </w:r>
      </w:hyperlink>
      <w:r w:rsidR="00E41CE3" w:rsidRPr="002B572A">
        <w:t xml:space="preserve">; </w:t>
      </w:r>
      <w:hyperlink r:id="rId31" w:tooltip="Витамин A" w:history="1">
        <w:r w:rsidR="00E41CE3" w:rsidRPr="002B572A">
          <w:rPr>
            <w:rStyle w:val="a9"/>
            <w:color w:val="auto"/>
            <w:u w:val="none"/>
          </w:rPr>
          <w:t xml:space="preserve">витамин </w:t>
        </w:r>
        <w:r w:rsidRPr="002B572A">
          <w:rPr>
            <w:rStyle w:val="a9"/>
            <w:color w:val="auto"/>
            <w:u w:val="none"/>
          </w:rPr>
          <w:t>A</w:t>
        </w:r>
      </w:hyperlink>
      <w:r w:rsidRPr="002B572A">
        <w:t>, который может синтезироваться из предшественников, по</w:t>
      </w:r>
      <w:r w:rsidR="00E41CE3" w:rsidRPr="002B572A">
        <w:t xml:space="preserve">ступающих в организм с пищей; и </w:t>
      </w:r>
      <w:hyperlink r:id="rId32" w:tooltip="Никотиновая кислота" w:history="1">
        <w:r w:rsidRPr="002B572A">
          <w:rPr>
            <w:rStyle w:val="a9"/>
            <w:color w:val="auto"/>
            <w:u w:val="none"/>
          </w:rPr>
          <w:t>ниацин</w:t>
        </w:r>
      </w:hyperlink>
      <w:r w:rsidRPr="002B572A">
        <w:t>, пре</w:t>
      </w:r>
      <w:r w:rsidR="00E41CE3" w:rsidRPr="002B572A">
        <w:t xml:space="preserve">дшественником которого является </w:t>
      </w:r>
      <w:hyperlink r:id="rId33" w:tooltip="Аминокислоты" w:history="1">
        <w:r w:rsidRPr="002B572A">
          <w:rPr>
            <w:rStyle w:val="a9"/>
            <w:color w:val="auto"/>
            <w:u w:val="none"/>
          </w:rPr>
          <w:t>аминокислота</w:t>
        </w:r>
      </w:hyperlink>
      <w:r w:rsidR="00A66F64" w:rsidRPr="002B572A">
        <w:rPr>
          <w:rStyle w:val="a9"/>
          <w:color w:val="auto"/>
          <w:u w:val="none"/>
        </w:rPr>
        <w:t xml:space="preserve"> </w:t>
      </w:r>
      <w:hyperlink r:id="rId34" w:tooltip="Триптофан" w:history="1">
        <w:r w:rsidRPr="002B572A">
          <w:rPr>
            <w:rStyle w:val="a9"/>
            <w:color w:val="auto"/>
            <w:u w:val="none"/>
          </w:rPr>
          <w:t>триптофан</w:t>
        </w:r>
      </w:hyperlink>
      <w:r w:rsidR="00E41CE3" w:rsidRPr="002B572A">
        <w:t xml:space="preserve">. Кроме того, витамины </w:t>
      </w:r>
      <w:hyperlink r:id="rId35" w:tooltip="Витамин К" w:history="1">
        <w:r w:rsidRPr="002B572A">
          <w:rPr>
            <w:rStyle w:val="a9"/>
            <w:color w:val="auto"/>
            <w:u w:val="none"/>
          </w:rPr>
          <w:t>K</w:t>
        </w:r>
      </w:hyperlink>
      <w:r w:rsidR="00E41CE3" w:rsidRPr="002B572A">
        <w:t xml:space="preserve"> и </w:t>
      </w:r>
      <w:hyperlink r:id="rId36" w:tooltip="Никотиновая кислота" w:history="1">
        <w:r w:rsidRPr="002B572A">
          <w:rPr>
            <w:rStyle w:val="a9"/>
            <w:color w:val="auto"/>
            <w:u w:val="none"/>
          </w:rPr>
          <w:t>В</w:t>
        </w:r>
        <w:r w:rsidRPr="002B572A">
          <w:rPr>
            <w:rStyle w:val="a9"/>
            <w:color w:val="auto"/>
            <w:u w:val="none"/>
            <w:vertAlign w:val="subscript"/>
          </w:rPr>
          <w:t>3</w:t>
        </w:r>
      </w:hyperlink>
      <w:r w:rsidR="00E41CE3" w:rsidRPr="002B572A">
        <w:t xml:space="preserve"> </w:t>
      </w:r>
      <w:r w:rsidRPr="002B572A">
        <w:t>обычно синтезир</w:t>
      </w:r>
      <w:r w:rsidR="00E41CE3" w:rsidRPr="002B572A">
        <w:t xml:space="preserve">уются в достаточных количествах </w:t>
      </w:r>
      <w:hyperlink r:id="rId37" w:tooltip="Микрофлора человека" w:history="1">
        <w:r w:rsidRPr="002B572A">
          <w:rPr>
            <w:rStyle w:val="a9"/>
            <w:color w:val="auto"/>
            <w:u w:val="none"/>
          </w:rPr>
          <w:t>бактериальной микрофлорой</w:t>
        </w:r>
        <w:proofErr w:type="gramEnd"/>
      </w:hyperlink>
      <w:r w:rsidR="00E41CE3" w:rsidRPr="002B572A">
        <w:t xml:space="preserve"> </w:t>
      </w:r>
      <w:hyperlink r:id="rId38" w:tooltip="Толстая кишка человека" w:history="1">
        <w:r w:rsidRPr="002B572A">
          <w:rPr>
            <w:rStyle w:val="a9"/>
            <w:color w:val="auto"/>
            <w:u w:val="none"/>
          </w:rPr>
          <w:t>толстой кишки человека</w:t>
        </w:r>
      </w:hyperlink>
      <w:r w:rsidRPr="002B572A">
        <w:t>.</w:t>
      </w:r>
    </w:p>
    <w:p w:rsidR="004B0870" w:rsidRPr="002B572A" w:rsidRDefault="004B0870" w:rsidP="001E6034">
      <w:pPr>
        <w:pStyle w:val="af0"/>
        <w:shd w:val="clear" w:color="auto" w:fill="FFFFFF"/>
        <w:spacing w:before="0" w:beforeAutospacing="0" w:after="0" w:afterAutospacing="0"/>
        <w:ind w:firstLine="709"/>
        <w:jc w:val="both"/>
      </w:pPr>
      <w:proofErr w:type="gramStart"/>
      <w:r w:rsidRPr="002B572A">
        <w:t>С нарушением поступления</w:t>
      </w:r>
      <w:r w:rsidR="00E41CE3" w:rsidRPr="002B572A">
        <w:t xml:space="preserve"> витаминов в организм связаны 3 </w:t>
      </w:r>
      <w:r w:rsidRPr="002B572A">
        <w:t>принципиальных патологических</w:t>
      </w:r>
      <w:r w:rsidR="00E41CE3" w:rsidRPr="002B572A">
        <w:t xml:space="preserve"> состояния: отсутствие витамина - </w:t>
      </w:r>
      <w:hyperlink r:id="rId39" w:tooltip="Авитаминоз" w:history="1">
        <w:r w:rsidRPr="002B572A">
          <w:rPr>
            <w:rStyle w:val="a9"/>
            <w:color w:val="auto"/>
            <w:u w:val="none"/>
          </w:rPr>
          <w:t>авитаминоз</w:t>
        </w:r>
      </w:hyperlink>
      <w:r w:rsidR="00E41CE3" w:rsidRPr="002B572A">
        <w:t xml:space="preserve">, недостаток витамина - </w:t>
      </w:r>
      <w:hyperlink r:id="rId40" w:tooltip="Гиповитаминоз" w:history="1">
        <w:r w:rsidRPr="002B572A">
          <w:rPr>
            <w:rStyle w:val="a9"/>
            <w:color w:val="auto"/>
            <w:u w:val="none"/>
          </w:rPr>
          <w:t>гиповитаминоз</w:t>
        </w:r>
      </w:hyperlink>
      <w:r w:rsidR="00E41CE3" w:rsidRPr="002B572A">
        <w:t xml:space="preserve">, и избыток витамина - </w:t>
      </w:r>
      <w:hyperlink r:id="rId41" w:tooltip="Гипервитаминоз" w:history="1">
        <w:r w:rsidRPr="002B572A">
          <w:rPr>
            <w:rStyle w:val="a9"/>
            <w:color w:val="auto"/>
            <w:u w:val="none"/>
          </w:rPr>
          <w:t>гипервитаминоз</w:t>
        </w:r>
      </w:hyperlink>
      <w:r w:rsidRPr="002B572A">
        <w:t>.</w:t>
      </w:r>
      <w:r w:rsidR="00E41CE3" w:rsidRPr="002B572A">
        <w:t xml:space="preserve"> </w:t>
      </w:r>
      <w:r w:rsidRPr="002B572A">
        <w:t>Исходя из растворимости, витамины делят на жир</w:t>
      </w:r>
      <w:r w:rsidR="00E41CE3" w:rsidRPr="002B572A">
        <w:t xml:space="preserve">орастворимые - A, D, </w:t>
      </w:r>
      <w:hyperlink r:id="rId42" w:tooltip="Витамин E" w:history="1">
        <w:r w:rsidRPr="002B572A">
          <w:rPr>
            <w:rStyle w:val="a9"/>
            <w:color w:val="auto"/>
            <w:u w:val="none"/>
          </w:rPr>
          <w:t>E</w:t>
        </w:r>
      </w:hyperlink>
      <w:r w:rsidR="00E41CE3" w:rsidRPr="002B572A">
        <w:t xml:space="preserve">, K, и водорастворимые - </w:t>
      </w:r>
      <w:hyperlink r:id="rId43" w:tooltip="Витамин C" w:history="1">
        <w:r w:rsidRPr="002B572A">
          <w:rPr>
            <w:rStyle w:val="a9"/>
            <w:color w:val="auto"/>
            <w:u w:val="none"/>
          </w:rPr>
          <w:t>C</w:t>
        </w:r>
      </w:hyperlink>
      <w:r w:rsidR="00E41CE3" w:rsidRPr="002B572A">
        <w:t xml:space="preserve"> и </w:t>
      </w:r>
      <w:hyperlink r:id="rId44" w:tooltip="Витамины группы B" w:history="1">
        <w:r w:rsidR="00E41CE3" w:rsidRPr="002B572A">
          <w:rPr>
            <w:rStyle w:val="a9"/>
            <w:color w:val="auto"/>
            <w:u w:val="none"/>
          </w:rPr>
          <w:t xml:space="preserve">витамины группы </w:t>
        </w:r>
        <w:r w:rsidRPr="002B572A">
          <w:rPr>
            <w:rStyle w:val="a9"/>
            <w:color w:val="auto"/>
            <w:u w:val="none"/>
          </w:rPr>
          <w:t>B</w:t>
        </w:r>
      </w:hyperlink>
      <w:r w:rsidRPr="002B572A">
        <w:t xml:space="preserve">. Жирорастворимые витамины накапливаются в организме, причём местом их </w:t>
      </w:r>
      <w:r w:rsidRPr="002B572A">
        <w:lastRenderedPageBreak/>
        <w:t>нако</w:t>
      </w:r>
      <w:r w:rsidR="00E41CE3" w:rsidRPr="002B572A">
        <w:t xml:space="preserve">пления являются </w:t>
      </w:r>
      <w:hyperlink r:id="rId45" w:tooltip="Жировая ткань" w:history="1">
        <w:r w:rsidRPr="002B572A">
          <w:rPr>
            <w:rStyle w:val="a9"/>
            <w:color w:val="auto"/>
            <w:u w:val="none"/>
          </w:rPr>
          <w:t>жировая ткань</w:t>
        </w:r>
      </w:hyperlink>
      <w:r w:rsidR="00E41CE3" w:rsidRPr="002B572A">
        <w:t xml:space="preserve"> и </w:t>
      </w:r>
      <w:hyperlink r:id="rId46" w:tooltip="Печень" w:history="1">
        <w:r w:rsidRPr="002B572A">
          <w:rPr>
            <w:rStyle w:val="a9"/>
            <w:color w:val="auto"/>
            <w:u w:val="none"/>
          </w:rPr>
          <w:t>печень</w:t>
        </w:r>
      </w:hyperlink>
      <w:r w:rsidRPr="002B572A">
        <w:t>. Водорастворимые витамины в существенных количествах не запасаются</w:t>
      </w:r>
      <w:proofErr w:type="gramEnd"/>
      <w:r w:rsidRPr="002B572A">
        <w:t xml:space="preserve"> и при избытке выводятся с водой. Это объясняет </w:t>
      </w:r>
      <w:proofErr w:type="spellStart"/>
      <w:proofErr w:type="gramStart"/>
      <w:r w:rsidRPr="002B572A">
        <w:t>бо́льшую</w:t>
      </w:r>
      <w:proofErr w:type="spellEnd"/>
      <w:proofErr w:type="gramEnd"/>
      <w:r w:rsidRPr="002B572A">
        <w:t xml:space="preserve"> распространённость гиповитаминозов </w:t>
      </w:r>
      <w:proofErr w:type="spellStart"/>
      <w:r w:rsidRPr="002B572A">
        <w:t>водорастворимых</w:t>
      </w:r>
      <w:proofErr w:type="spellEnd"/>
      <w:r w:rsidRPr="002B572A">
        <w:t xml:space="preserve"> витаминов и гипервитаминозов жирорастворимых витаминов.</w:t>
      </w:r>
    </w:p>
    <w:p w:rsidR="00354ECA" w:rsidRPr="002B572A" w:rsidRDefault="00E41CE3" w:rsidP="00A070EE">
      <w:pPr>
        <w:ind w:firstLine="709"/>
        <w:jc w:val="both"/>
        <w:rPr>
          <w:i/>
        </w:rPr>
      </w:pPr>
      <w:r w:rsidRPr="002B572A">
        <w:rPr>
          <w:i/>
        </w:rPr>
        <w:t xml:space="preserve">Химические формулы </w:t>
      </w:r>
      <w:r w:rsidR="00542F1B" w:rsidRPr="002B572A">
        <w:rPr>
          <w:i/>
        </w:rPr>
        <w:t xml:space="preserve">некоторых </w:t>
      </w:r>
      <w:r w:rsidRPr="002B572A">
        <w:rPr>
          <w:i/>
        </w:rPr>
        <w:t>витаминов</w:t>
      </w:r>
    </w:p>
    <w:p w:rsidR="00542F1B" w:rsidRPr="002B572A" w:rsidRDefault="00542F1B" w:rsidP="00A070EE">
      <w:pPr>
        <w:ind w:firstLine="709"/>
        <w:jc w:val="both"/>
        <w:rPr>
          <w:i/>
        </w:rPr>
      </w:pPr>
    </w:p>
    <w:p w:rsidR="00542F1B" w:rsidRPr="002B572A" w:rsidRDefault="00542F1B" w:rsidP="00A070EE">
      <w:pPr>
        <w:ind w:firstLine="709"/>
        <w:jc w:val="both"/>
        <w:rPr>
          <w:b/>
        </w:rPr>
      </w:pPr>
      <w:r w:rsidRPr="002B572A">
        <w:rPr>
          <w:noProof/>
        </w:rPr>
        <w:drawing>
          <wp:inline distT="0" distB="0" distL="0" distR="0">
            <wp:extent cx="4554747" cy="2674189"/>
            <wp:effectExtent l="0" t="0" r="0" b="0"/>
            <wp:docPr id="44" name="Рисунок 44" descr="Витам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итамины"/>
                    <pic:cNvPicPr>
                      <a:picLocks noChangeAspect="1" noChangeArrowheads="1"/>
                    </pic:cNvPicPr>
                  </pic:nvPicPr>
                  <pic:blipFill rotWithShape="1">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452" b="4667"/>
                    <a:stretch/>
                  </pic:blipFill>
                  <pic:spPr bwMode="auto">
                    <a:xfrm>
                      <a:off x="0" y="0"/>
                      <a:ext cx="4567521" cy="268168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B144A" w:rsidRPr="002B572A" w:rsidRDefault="00FB144A" w:rsidP="00A070EE">
      <w:pPr>
        <w:ind w:firstLine="709"/>
        <w:jc w:val="both"/>
        <w:rPr>
          <w:b/>
          <w:lang w:val="en-US"/>
        </w:rPr>
      </w:pPr>
    </w:p>
    <w:p w:rsidR="00665D79" w:rsidRPr="002B572A" w:rsidRDefault="00665D79" w:rsidP="00CD2471">
      <w:pPr>
        <w:ind w:firstLine="709"/>
        <w:jc w:val="both"/>
      </w:pPr>
      <w:r w:rsidRPr="002B572A">
        <w:rPr>
          <w:b/>
        </w:rPr>
        <w:t>3.Экспер</w:t>
      </w:r>
      <w:r w:rsidR="00946B05" w:rsidRPr="002B572A">
        <w:rPr>
          <w:b/>
        </w:rPr>
        <w:t xml:space="preserve">иментальная </w:t>
      </w:r>
      <w:r w:rsidRPr="002B572A">
        <w:rPr>
          <w:b/>
        </w:rPr>
        <w:t>часть</w:t>
      </w:r>
    </w:p>
    <w:p w:rsidR="00665D79" w:rsidRPr="002B572A" w:rsidRDefault="00665D79" w:rsidP="00A070EE">
      <w:pPr>
        <w:ind w:firstLine="709"/>
        <w:jc w:val="both"/>
        <w:rPr>
          <w:i/>
        </w:rPr>
      </w:pPr>
      <w:r w:rsidRPr="002B572A">
        <w:rPr>
          <w:b/>
        </w:rPr>
        <w:t>Опыт 1.</w:t>
      </w:r>
      <w:r w:rsidRPr="002B572A">
        <w:t xml:space="preserve"> Качественная реакция на витамин</w:t>
      </w:r>
      <w:proofErr w:type="gramStart"/>
      <w:r w:rsidRPr="002B572A">
        <w:t xml:space="preserve"> А</w:t>
      </w:r>
      <w:proofErr w:type="gramEnd"/>
    </w:p>
    <w:p w:rsidR="00665D79" w:rsidRPr="002B572A" w:rsidRDefault="00665D79" w:rsidP="00A070EE">
      <w:pPr>
        <w:ind w:firstLine="709"/>
        <w:jc w:val="both"/>
      </w:pPr>
      <w:r w:rsidRPr="002B572A">
        <w:t xml:space="preserve">Метод основан на способности концентрированной серной кислоты </w:t>
      </w:r>
      <w:proofErr w:type="gramStart"/>
      <w:r w:rsidRPr="002B572A">
        <w:t>отнимать</w:t>
      </w:r>
      <w:proofErr w:type="gramEnd"/>
      <w:r w:rsidRPr="002B572A">
        <w:t xml:space="preserve"> воду от </w:t>
      </w:r>
      <w:proofErr w:type="spellStart"/>
      <w:r w:rsidRPr="002B572A">
        <w:t>ретинола</w:t>
      </w:r>
      <w:proofErr w:type="spellEnd"/>
      <w:r w:rsidRPr="002B572A">
        <w:t xml:space="preserve"> с образованием окрашенных продуктов.</w:t>
      </w:r>
    </w:p>
    <w:p w:rsidR="00946B05" w:rsidRPr="002B572A" w:rsidRDefault="00665D79" w:rsidP="00CD2471">
      <w:pPr>
        <w:ind w:firstLine="709"/>
        <w:jc w:val="both"/>
      </w:pPr>
      <w:r w:rsidRPr="002B572A">
        <w:rPr>
          <w:i/>
        </w:rPr>
        <w:t>Ход работы</w:t>
      </w:r>
      <w:r w:rsidRPr="002B572A">
        <w:t xml:space="preserve">. В пробирку вносят 2 капли рыбьего жира или витамина, 5 капель хлороформа и 1-2 капли концентрированной серной кислоты. Появляется голубое окрашивание, переходящее </w:t>
      </w:r>
      <w:proofErr w:type="gramStart"/>
      <w:r w:rsidRPr="002B572A">
        <w:t>в</w:t>
      </w:r>
      <w:proofErr w:type="gramEnd"/>
      <w:r w:rsidRPr="002B572A">
        <w:t xml:space="preserve"> буро</w:t>
      </w:r>
      <w:r w:rsidR="00946B05" w:rsidRPr="002B572A">
        <w:t xml:space="preserve"> </w:t>
      </w:r>
      <w:r w:rsidRPr="002B572A">
        <w:t>- красное.</w:t>
      </w:r>
    </w:p>
    <w:p w:rsidR="00665D79" w:rsidRPr="002B572A" w:rsidRDefault="00665D79" w:rsidP="00A070EE">
      <w:pPr>
        <w:ind w:firstLine="709"/>
        <w:jc w:val="both"/>
        <w:rPr>
          <w:i/>
        </w:rPr>
      </w:pPr>
      <w:r w:rsidRPr="002B572A">
        <w:rPr>
          <w:b/>
        </w:rPr>
        <w:t>Опыт 2.</w:t>
      </w:r>
      <w:r w:rsidRPr="002B572A">
        <w:t xml:space="preserve"> Обнаружение витамина </w:t>
      </w:r>
      <w:r w:rsidRPr="002B572A">
        <w:rPr>
          <w:lang w:val="en-US"/>
        </w:rPr>
        <w:t>D</w:t>
      </w:r>
    </w:p>
    <w:p w:rsidR="00665D79" w:rsidRPr="002B572A" w:rsidRDefault="00665D79" w:rsidP="00A070EE">
      <w:pPr>
        <w:ind w:firstLine="709"/>
        <w:jc w:val="both"/>
      </w:pPr>
      <w:r w:rsidRPr="002B572A">
        <w:t>Метод основан на взаимодействии кальциферола с гидрохлоридом анилина с образованием окрашенных продуктов</w:t>
      </w:r>
    </w:p>
    <w:p w:rsidR="00946B05" w:rsidRPr="002B572A" w:rsidRDefault="00665D79" w:rsidP="00CD2471">
      <w:pPr>
        <w:ind w:firstLine="709"/>
        <w:jc w:val="both"/>
      </w:pPr>
      <w:r w:rsidRPr="002B572A">
        <w:rPr>
          <w:i/>
        </w:rPr>
        <w:t>Ход работы</w:t>
      </w:r>
      <w:r w:rsidRPr="002B572A">
        <w:t>. В сухую пробирку помещают 10 капель анилинового реактива и прибавляют 5 капель рыбьего жира или витамина. Содержимое пробирки осторожно при постоянном перемешивании нагревают до кипения и кипятят в течение 30 секунд. В присутствии витамина D желтая эмульсия приобретает вначале грязно-зеленое, затем красное окрашивание.</w:t>
      </w:r>
    </w:p>
    <w:p w:rsidR="00665D79" w:rsidRPr="002B572A" w:rsidRDefault="00665D79" w:rsidP="00A070EE">
      <w:pPr>
        <w:ind w:firstLine="709"/>
        <w:jc w:val="both"/>
        <w:rPr>
          <w:i/>
        </w:rPr>
      </w:pPr>
      <w:r w:rsidRPr="002B572A">
        <w:rPr>
          <w:b/>
        </w:rPr>
        <w:t>Опыт 3</w:t>
      </w:r>
      <w:r w:rsidRPr="002B572A">
        <w:t>. Качественная реакция на токоферол</w:t>
      </w:r>
    </w:p>
    <w:p w:rsidR="00665D79" w:rsidRPr="002B572A" w:rsidRDefault="00665D79" w:rsidP="00A070EE">
      <w:pPr>
        <w:ind w:firstLine="709"/>
        <w:jc w:val="both"/>
      </w:pPr>
      <w:r w:rsidRPr="002B572A">
        <w:t xml:space="preserve">Метод основан на образовании соединений </w:t>
      </w:r>
      <w:proofErr w:type="spellStart"/>
      <w:r w:rsidRPr="002B572A">
        <w:t>хеноидной</w:t>
      </w:r>
      <w:proofErr w:type="spellEnd"/>
      <w:r w:rsidRPr="002B572A">
        <w:t xml:space="preserve"> структуры, окрашивающейся в красный цвет при  действии сильных окислителей (</w:t>
      </w:r>
      <w:proofErr w:type="spellStart"/>
      <w:r w:rsidRPr="002B572A">
        <w:t>конц</w:t>
      </w:r>
      <w:proofErr w:type="spellEnd"/>
      <w:r w:rsidRPr="002B572A">
        <w:t>. азотной  кислоты) на витамин Е.</w:t>
      </w:r>
    </w:p>
    <w:p w:rsidR="00946B05" w:rsidRPr="002B572A" w:rsidRDefault="00665D79" w:rsidP="00CD2471">
      <w:pPr>
        <w:ind w:firstLine="709"/>
        <w:jc w:val="both"/>
      </w:pPr>
      <w:r w:rsidRPr="002B572A">
        <w:rPr>
          <w:i/>
        </w:rPr>
        <w:t>Ход работы</w:t>
      </w:r>
      <w:r w:rsidRPr="002B572A">
        <w:t>. В сухую пробирку вносят 5 капель спиртового раствора токоферола и добавляют 10 капель концентрированной азотной кислоты. Встряхивают, наблюдают за развитием красного окрашивания.</w:t>
      </w:r>
    </w:p>
    <w:p w:rsidR="00665D79" w:rsidRPr="002B572A" w:rsidRDefault="00542F1B" w:rsidP="00A070EE">
      <w:pPr>
        <w:ind w:firstLine="709"/>
        <w:jc w:val="both"/>
        <w:rPr>
          <w:i/>
        </w:rPr>
      </w:pPr>
      <w:r w:rsidRPr="002B572A">
        <w:rPr>
          <w:b/>
        </w:rPr>
        <w:t xml:space="preserve">Опыт </w:t>
      </w:r>
      <w:r w:rsidR="00665D79" w:rsidRPr="002B572A">
        <w:rPr>
          <w:b/>
        </w:rPr>
        <w:t>4.</w:t>
      </w:r>
      <w:r w:rsidR="00665D79" w:rsidRPr="002B572A">
        <w:t xml:space="preserve"> Качественная реакция </w:t>
      </w:r>
      <w:proofErr w:type="gramStart"/>
      <w:r w:rsidR="00665D79" w:rsidRPr="002B572A">
        <w:t>на</w:t>
      </w:r>
      <w:proofErr w:type="gramEnd"/>
      <w:r w:rsidR="00665D79" w:rsidRPr="002B572A">
        <w:t xml:space="preserve"> рутин</w:t>
      </w:r>
    </w:p>
    <w:p w:rsidR="00665D79" w:rsidRPr="002B572A" w:rsidRDefault="00665D79" w:rsidP="00A070EE">
      <w:pPr>
        <w:ind w:firstLine="709"/>
        <w:jc w:val="both"/>
      </w:pPr>
      <w:r w:rsidRPr="002B572A">
        <w:t xml:space="preserve">Метод основан на взаимодействии витамина </w:t>
      </w:r>
      <w:proofErr w:type="gramStart"/>
      <w:r w:rsidRPr="002B572A">
        <w:t>Р</w:t>
      </w:r>
      <w:proofErr w:type="gramEnd"/>
      <w:r w:rsidRPr="002B572A">
        <w:t xml:space="preserve"> с хлорным железом с образованием комплексного соединения зеленого цвета.</w:t>
      </w:r>
    </w:p>
    <w:p w:rsidR="00946B05" w:rsidRPr="002B572A" w:rsidRDefault="00665D79" w:rsidP="004267E9">
      <w:pPr>
        <w:ind w:firstLine="709"/>
        <w:jc w:val="both"/>
      </w:pPr>
      <w:r w:rsidRPr="002B572A">
        <w:rPr>
          <w:i/>
        </w:rPr>
        <w:t>Ход работы</w:t>
      </w:r>
      <w:r w:rsidRPr="002B572A">
        <w:t xml:space="preserve">. На аптечных весах берут навеску 100 мг чая (или пакетированный чай), добавляют 15 мл воды и кипятят в течение 3 минут. Дают остыть, отбирают в пробирку 1 мл жидкости и добавляют несколько кристалликов хлорного железа. Перемешивают и разводят в 2-3 раза водой. Развивается зеленое окрашивание. </w:t>
      </w:r>
    </w:p>
    <w:p w:rsidR="00665D79" w:rsidRPr="002B572A" w:rsidRDefault="00665D79" w:rsidP="00A070EE">
      <w:pPr>
        <w:ind w:firstLine="709"/>
        <w:jc w:val="both"/>
        <w:rPr>
          <w:i/>
        </w:rPr>
      </w:pPr>
      <w:r w:rsidRPr="002B572A">
        <w:rPr>
          <w:b/>
        </w:rPr>
        <w:t>Опыт 5.</w:t>
      </w:r>
      <w:r w:rsidRPr="002B572A">
        <w:t xml:space="preserve"> Качественная реакция на </w:t>
      </w:r>
      <w:proofErr w:type="spellStart"/>
      <w:r w:rsidRPr="002B572A">
        <w:t>цианкобаламин</w:t>
      </w:r>
      <w:proofErr w:type="spellEnd"/>
    </w:p>
    <w:p w:rsidR="00665D79" w:rsidRPr="002B572A" w:rsidRDefault="00665D79" w:rsidP="00A070EE">
      <w:pPr>
        <w:ind w:firstLine="709"/>
        <w:jc w:val="both"/>
      </w:pPr>
      <w:r w:rsidRPr="002B572A">
        <w:lastRenderedPageBreak/>
        <w:t>Метод основан на способности кобальта, входящего в состав витамина В</w:t>
      </w:r>
      <w:r w:rsidRPr="002B572A">
        <w:rPr>
          <w:vertAlign w:val="subscript"/>
        </w:rPr>
        <w:t>12</w:t>
      </w:r>
      <w:r w:rsidRPr="002B572A">
        <w:t xml:space="preserve">, при высокой температуре взаимодействовать с </w:t>
      </w:r>
      <w:proofErr w:type="spellStart"/>
      <w:r w:rsidRPr="002B572A">
        <w:t>тиомочевиной</w:t>
      </w:r>
      <w:proofErr w:type="spellEnd"/>
      <w:r w:rsidRPr="002B572A">
        <w:t xml:space="preserve"> с образованием комплекса зеленого цвета.</w:t>
      </w:r>
    </w:p>
    <w:p w:rsidR="00946B05" w:rsidRPr="002B572A" w:rsidRDefault="00665D79" w:rsidP="00CD2471">
      <w:pPr>
        <w:ind w:firstLine="709"/>
        <w:jc w:val="both"/>
      </w:pPr>
      <w:r w:rsidRPr="002B572A">
        <w:rPr>
          <w:i/>
        </w:rPr>
        <w:t>Ход работы</w:t>
      </w:r>
      <w:r w:rsidRPr="002B572A">
        <w:t>. На беззольный фильтр наносят 2-3 капли 10% раств</w:t>
      </w:r>
      <w:r w:rsidR="00B82118" w:rsidRPr="002B572A">
        <w:t xml:space="preserve">ора </w:t>
      </w:r>
      <w:proofErr w:type="spellStart"/>
      <w:r w:rsidR="00B82118" w:rsidRPr="002B572A">
        <w:t>тиомочевины</w:t>
      </w:r>
      <w:proofErr w:type="spellEnd"/>
      <w:r w:rsidR="00B82118" w:rsidRPr="002B572A">
        <w:t xml:space="preserve">, высушивают на </w:t>
      </w:r>
      <w:r w:rsidRPr="002B572A">
        <w:t>горелке, после чего наносят 1-2 капли раствора витамина и снова высушивают. Образуется зеленое кольцо.</w:t>
      </w:r>
    </w:p>
    <w:p w:rsidR="00665D79" w:rsidRPr="002B572A" w:rsidRDefault="00665D79" w:rsidP="00A070EE">
      <w:pPr>
        <w:ind w:firstLine="709"/>
        <w:jc w:val="both"/>
        <w:rPr>
          <w:i/>
        </w:rPr>
      </w:pPr>
      <w:r w:rsidRPr="002B572A">
        <w:rPr>
          <w:b/>
        </w:rPr>
        <w:t>Опыт 6</w:t>
      </w:r>
      <w:r w:rsidRPr="002B572A">
        <w:t>. Качественная реакция на аскорбиновую кислоту</w:t>
      </w:r>
    </w:p>
    <w:p w:rsidR="00665D79" w:rsidRPr="002B572A" w:rsidRDefault="00665D79" w:rsidP="00A070EE">
      <w:pPr>
        <w:ind w:firstLine="709"/>
        <w:jc w:val="both"/>
      </w:pPr>
      <w:proofErr w:type="spellStart"/>
      <w:r w:rsidRPr="002B572A">
        <w:t>Аскорбиновя</w:t>
      </w:r>
      <w:proofErr w:type="spellEnd"/>
      <w:r w:rsidRPr="002B572A">
        <w:t xml:space="preserve"> кислота восстанавливает железо в комплексном ионе – </w:t>
      </w:r>
      <w:proofErr w:type="spellStart"/>
      <w:r w:rsidRPr="002B572A">
        <w:t>гексацианоферрате</w:t>
      </w:r>
      <w:proofErr w:type="spellEnd"/>
      <w:r w:rsidRPr="002B572A">
        <w:t xml:space="preserve"> (III), превращая его в </w:t>
      </w:r>
      <w:proofErr w:type="spellStart"/>
      <w:r w:rsidRPr="002B572A">
        <w:t>гексацианоферрат</w:t>
      </w:r>
      <w:proofErr w:type="spellEnd"/>
      <w:r w:rsidRPr="002B572A">
        <w:t xml:space="preserve"> (II). </w:t>
      </w:r>
      <w:proofErr w:type="gramStart"/>
      <w:r w:rsidRPr="002B572A">
        <w:t>В присутствии хлорного желе</w:t>
      </w:r>
      <w:r w:rsidR="00946B05" w:rsidRPr="002B572A">
        <w:t xml:space="preserve">за образуется </w:t>
      </w:r>
      <w:proofErr w:type="spellStart"/>
      <w:r w:rsidR="00946B05" w:rsidRPr="002B572A">
        <w:t>гексацианоферрат</w:t>
      </w:r>
      <w:proofErr w:type="spellEnd"/>
      <w:r w:rsidR="00946B05" w:rsidRPr="002B572A">
        <w:t xml:space="preserve"> </w:t>
      </w:r>
      <w:r w:rsidRPr="002B572A">
        <w:t>(II) железа, окрашенный в синий цвет (берлинская лазурь).</w:t>
      </w:r>
      <w:proofErr w:type="gramEnd"/>
    </w:p>
    <w:p w:rsidR="00542F1B" w:rsidRPr="002B572A" w:rsidRDefault="00665D79" w:rsidP="0099195E">
      <w:pPr>
        <w:tabs>
          <w:tab w:val="left" w:pos="284"/>
        </w:tabs>
        <w:ind w:firstLine="142"/>
        <w:jc w:val="both"/>
      </w:pPr>
      <w:r w:rsidRPr="002B572A">
        <w:rPr>
          <w:i/>
        </w:rPr>
        <w:t>Ход работы</w:t>
      </w:r>
      <w:r w:rsidRPr="002B572A">
        <w:t xml:space="preserve">. В одну пробирку наливают 2-3 мл воды, в другую – 2-3 мл раствора витамина. В обе пробирки добавляют по нескольку капель растворов </w:t>
      </w:r>
      <w:proofErr w:type="spellStart"/>
      <w:r w:rsidRPr="002B572A">
        <w:t>гексацианоферрата</w:t>
      </w:r>
      <w:proofErr w:type="spellEnd"/>
      <w:r w:rsidRPr="002B572A">
        <w:t xml:space="preserve"> (III) калия и хлорного железа. В пробирке с витамином</w:t>
      </w:r>
      <w:proofErr w:type="gramStart"/>
      <w:r w:rsidRPr="002B572A">
        <w:t xml:space="preserve"> С</w:t>
      </w:r>
      <w:proofErr w:type="gramEnd"/>
      <w:r w:rsidRPr="002B572A">
        <w:t xml:space="preserve"> появляется синее окрашивание.</w:t>
      </w:r>
    </w:p>
    <w:p w:rsidR="00665D79" w:rsidRPr="002B572A" w:rsidRDefault="00665D79" w:rsidP="0099195E">
      <w:pPr>
        <w:tabs>
          <w:tab w:val="left" w:pos="284"/>
        </w:tabs>
        <w:ind w:firstLine="142"/>
        <w:jc w:val="both"/>
        <w:rPr>
          <w:b/>
        </w:rPr>
      </w:pPr>
      <w:r w:rsidRPr="002B572A">
        <w:rPr>
          <w:b/>
        </w:rPr>
        <w:t>4.Убрать рабочее место, сделать выводы к работе.</w:t>
      </w:r>
    </w:p>
    <w:p w:rsidR="00665D79" w:rsidRPr="002B572A" w:rsidRDefault="00665D79" w:rsidP="0099195E">
      <w:pPr>
        <w:tabs>
          <w:tab w:val="left" w:pos="284"/>
        </w:tabs>
        <w:ind w:firstLine="142"/>
        <w:jc w:val="both"/>
      </w:pPr>
    </w:p>
    <w:p w:rsidR="00665D79" w:rsidRPr="002B572A" w:rsidRDefault="008601DA" w:rsidP="0099195E">
      <w:pPr>
        <w:tabs>
          <w:tab w:val="left" w:pos="284"/>
        </w:tabs>
        <w:ind w:firstLine="142"/>
        <w:jc w:val="both"/>
        <w:rPr>
          <w:b/>
        </w:rPr>
      </w:pPr>
      <w:r w:rsidRPr="002B572A">
        <w:rPr>
          <w:b/>
        </w:rPr>
        <w:t xml:space="preserve"> </w:t>
      </w:r>
      <w:r w:rsidR="00665D79" w:rsidRPr="002B572A">
        <w:rPr>
          <w:b/>
        </w:rPr>
        <w:t>Лабораторная работа</w:t>
      </w:r>
      <w:r w:rsidR="00555F24" w:rsidRPr="002B572A">
        <w:rPr>
          <w:b/>
        </w:rPr>
        <w:t xml:space="preserve"> №3</w:t>
      </w:r>
    </w:p>
    <w:p w:rsidR="00555F24" w:rsidRPr="002B572A" w:rsidRDefault="004267E9" w:rsidP="0099195E">
      <w:pPr>
        <w:tabs>
          <w:tab w:val="left" w:pos="284"/>
        </w:tabs>
        <w:ind w:right="-285" w:firstLine="142"/>
        <w:jc w:val="both"/>
        <w:rPr>
          <w:b/>
          <w:i/>
        </w:rPr>
      </w:pPr>
      <w:r w:rsidRPr="002B572A">
        <w:rPr>
          <w:b/>
        </w:rPr>
        <w:t xml:space="preserve">Тема: </w:t>
      </w:r>
      <w:r w:rsidR="00555F24" w:rsidRPr="002B572A">
        <w:rPr>
          <w:b/>
          <w:i/>
        </w:rPr>
        <w:t>Количественное определение витаминов</w:t>
      </w:r>
    </w:p>
    <w:p w:rsidR="004267E9" w:rsidRPr="002B572A" w:rsidRDefault="004267E9" w:rsidP="004267E9">
      <w:pPr>
        <w:ind w:firstLine="709"/>
        <w:jc w:val="both"/>
        <w:rPr>
          <w:b/>
        </w:rPr>
      </w:pPr>
      <w:r w:rsidRPr="002B572A">
        <w:rPr>
          <w:b/>
        </w:rPr>
        <w:t>Ход работы:</w:t>
      </w:r>
    </w:p>
    <w:p w:rsidR="004267E9" w:rsidRPr="002B572A" w:rsidRDefault="004267E9" w:rsidP="004267E9">
      <w:pPr>
        <w:ind w:firstLine="709"/>
        <w:jc w:val="both"/>
        <w:rPr>
          <w:b/>
        </w:rPr>
      </w:pPr>
      <w:r w:rsidRPr="002B572A">
        <w:rPr>
          <w:b/>
        </w:rPr>
        <w:t>1.Оргмомент. ПТБ</w:t>
      </w:r>
    </w:p>
    <w:p w:rsidR="004267E9" w:rsidRPr="002B572A" w:rsidRDefault="004267E9" w:rsidP="004267E9">
      <w:pPr>
        <w:ind w:firstLine="709"/>
        <w:jc w:val="both"/>
        <w:rPr>
          <w:b/>
        </w:rPr>
      </w:pPr>
      <w:r w:rsidRPr="002B572A">
        <w:rPr>
          <w:b/>
        </w:rPr>
        <w:t>2. Теоретическая часть</w:t>
      </w:r>
    </w:p>
    <w:p w:rsidR="00555F24" w:rsidRPr="002B572A" w:rsidRDefault="00555F24" w:rsidP="0099195E">
      <w:pPr>
        <w:pStyle w:val="a3"/>
        <w:tabs>
          <w:tab w:val="left" w:pos="284"/>
        </w:tabs>
        <w:ind w:right="-285"/>
        <w:jc w:val="both"/>
      </w:pPr>
      <w:r w:rsidRPr="002B572A">
        <w:t xml:space="preserve">Биологическая роль аскорбиновой кислоты в организме разнообразна. Она принимает участие в окислительно-восстановительных процессах и связана с системой </w:t>
      </w:r>
      <w:proofErr w:type="spellStart"/>
      <w:r w:rsidRPr="002B572A">
        <w:t>глютатиона</w:t>
      </w:r>
      <w:proofErr w:type="spellEnd"/>
      <w:r w:rsidRPr="002B572A">
        <w:t xml:space="preserve">. Аскорбиновая кислота участвует в синтезе </w:t>
      </w:r>
      <w:proofErr w:type="spellStart"/>
      <w:r w:rsidRPr="002B572A">
        <w:t>стероидных</w:t>
      </w:r>
      <w:proofErr w:type="spellEnd"/>
      <w:r w:rsidRPr="002B572A">
        <w:t xml:space="preserve"> гормонов в коре надпочечников и необходима для процесса</w:t>
      </w:r>
      <w:r w:rsidR="0099195E" w:rsidRPr="002B572A">
        <w:t xml:space="preserve"> </w:t>
      </w:r>
      <w:proofErr w:type="spellStart"/>
      <w:r w:rsidRPr="002B572A">
        <w:t>гидроксилирования</w:t>
      </w:r>
      <w:proofErr w:type="spellEnd"/>
      <w:r w:rsidRPr="002B572A">
        <w:t xml:space="preserve"> как фактор для проявления действия ферментов </w:t>
      </w:r>
      <w:proofErr w:type="spellStart"/>
      <w:r w:rsidRPr="002B572A">
        <w:t>гидроксилаз</w:t>
      </w:r>
      <w:proofErr w:type="spellEnd"/>
      <w:r w:rsidRPr="002B572A">
        <w:t xml:space="preserve">. Она участвует в образовании </w:t>
      </w:r>
      <w:proofErr w:type="spellStart"/>
      <w:r w:rsidRPr="002B572A">
        <w:t>тетрагидрофолиевой</w:t>
      </w:r>
      <w:proofErr w:type="spellEnd"/>
      <w:r w:rsidRPr="002B572A">
        <w:t xml:space="preserve"> кислоты из </w:t>
      </w:r>
      <w:proofErr w:type="spellStart"/>
      <w:r w:rsidRPr="002B572A">
        <w:t>фолиевой</w:t>
      </w:r>
      <w:proofErr w:type="spellEnd"/>
      <w:r w:rsidRPr="002B572A">
        <w:t xml:space="preserve"> кислоты, в </w:t>
      </w:r>
      <w:proofErr w:type="spellStart"/>
      <w:r w:rsidRPr="002B572A">
        <w:t>гидроксилировании</w:t>
      </w:r>
      <w:proofErr w:type="spellEnd"/>
      <w:r w:rsidRPr="002B572A">
        <w:t xml:space="preserve"> лизина в </w:t>
      </w:r>
      <w:proofErr w:type="spellStart"/>
      <w:r w:rsidRPr="002B572A">
        <w:t>оксилизин</w:t>
      </w:r>
      <w:proofErr w:type="spellEnd"/>
      <w:r w:rsidRPr="002B572A">
        <w:t xml:space="preserve">, </w:t>
      </w:r>
      <w:proofErr w:type="spellStart"/>
      <w:r w:rsidRPr="002B572A">
        <w:t>пролина</w:t>
      </w:r>
      <w:proofErr w:type="spellEnd"/>
      <w:r w:rsidRPr="002B572A">
        <w:t xml:space="preserve"> в </w:t>
      </w:r>
      <w:proofErr w:type="spellStart"/>
      <w:r w:rsidRPr="002B572A">
        <w:t>оксипролин</w:t>
      </w:r>
      <w:proofErr w:type="spellEnd"/>
      <w:r w:rsidRPr="002B572A">
        <w:t xml:space="preserve">, необходимых для образования </w:t>
      </w:r>
      <w:proofErr w:type="spellStart"/>
      <w:r w:rsidRPr="002B572A">
        <w:t>коллагеновых</w:t>
      </w:r>
      <w:proofErr w:type="spellEnd"/>
      <w:r w:rsidRPr="002B572A">
        <w:t xml:space="preserve"> волокон; ускоряет всасывание железа, активирует фермент желудочного сока </w:t>
      </w:r>
      <w:proofErr w:type="spellStart"/>
      <w:r w:rsidRPr="002B572A">
        <w:t>пепсиноген</w:t>
      </w:r>
      <w:proofErr w:type="spellEnd"/>
      <w:r w:rsidRPr="002B572A">
        <w:t>, что особенно важно при недостатке соляной кислоты в желудочном соке.</w:t>
      </w:r>
    </w:p>
    <w:p w:rsidR="004267E9" w:rsidRPr="002B572A" w:rsidRDefault="004267E9" w:rsidP="0099195E">
      <w:pPr>
        <w:pStyle w:val="a3"/>
        <w:tabs>
          <w:tab w:val="left" w:pos="284"/>
        </w:tabs>
        <w:ind w:right="-285"/>
        <w:jc w:val="both"/>
        <w:rPr>
          <w:b/>
        </w:rPr>
      </w:pPr>
      <w:r w:rsidRPr="002B572A">
        <w:rPr>
          <w:b/>
        </w:rPr>
        <w:t>3. Экспериментальная часть</w:t>
      </w:r>
    </w:p>
    <w:p w:rsidR="0099195E" w:rsidRPr="002B572A" w:rsidRDefault="00555F24" w:rsidP="0099195E">
      <w:pPr>
        <w:tabs>
          <w:tab w:val="left" w:pos="284"/>
        </w:tabs>
        <w:ind w:right="-285"/>
        <w:jc w:val="both"/>
        <w:rPr>
          <w:i/>
        </w:rPr>
      </w:pPr>
      <w:r w:rsidRPr="002B572A">
        <w:t xml:space="preserve">Принцип метода. </w:t>
      </w:r>
      <w:r w:rsidRPr="002B572A">
        <w:rPr>
          <w:i/>
        </w:rPr>
        <w:t>Количественный метод определения аскорбиновой кислоты основан на способности витамина</w:t>
      </w:r>
      <w:proofErr w:type="gramStart"/>
      <w:r w:rsidRPr="002B572A">
        <w:rPr>
          <w:i/>
        </w:rPr>
        <w:t xml:space="preserve"> С</w:t>
      </w:r>
      <w:proofErr w:type="gramEnd"/>
      <w:r w:rsidRPr="002B572A">
        <w:rPr>
          <w:i/>
        </w:rPr>
        <w:t xml:space="preserve"> восстанавливать 2,6- </w:t>
      </w:r>
      <w:proofErr w:type="spellStart"/>
      <w:r w:rsidRPr="002B572A">
        <w:rPr>
          <w:i/>
        </w:rPr>
        <w:t>дихлорфенолиндофенол</w:t>
      </w:r>
      <w:proofErr w:type="spellEnd"/>
      <w:r w:rsidRPr="002B572A">
        <w:rPr>
          <w:i/>
        </w:rPr>
        <w:t>, который в кислой среде имеет красную окраску, в щелочной – синюю, а при восстановлении обесцвечивается.</w:t>
      </w:r>
    </w:p>
    <w:p w:rsidR="00555F24" w:rsidRPr="002B572A" w:rsidRDefault="00555F24" w:rsidP="0099195E">
      <w:pPr>
        <w:tabs>
          <w:tab w:val="left" w:pos="284"/>
        </w:tabs>
        <w:ind w:right="-285"/>
        <w:jc w:val="both"/>
        <w:rPr>
          <w:i/>
        </w:rPr>
      </w:pPr>
      <w:r w:rsidRPr="002B572A">
        <w:t>Для предохранения витамина</w:t>
      </w:r>
      <w:proofErr w:type="gramStart"/>
      <w:r w:rsidRPr="002B572A">
        <w:t xml:space="preserve"> С</w:t>
      </w:r>
      <w:proofErr w:type="gramEnd"/>
      <w:r w:rsidRPr="002B572A">
        <w:t xml:space="preserve"> от разрушения исследуемый раствор титруют в кислой среде щелочным раствором 2,6-дихлорфенолиндофенола до появления розового</w:t>
      </w:r>
      <w:r w:rsidRPr="002B572A">
        <w:rPr>
          <w:spacing w:val="-8"/>
        </w:rPr>
        <w:t xml:space="preserve"> </w:t>
      </w:r>
      <w:r w:rsidRPr="002B572A">
        <w:t>окрашивания.</w:t>
      </w:r>
    </w:p>
    <w:p w:rsidR="00555F24" w:rsidRPr="002B572A" w:rsidRDefault="00555F24" w:rsidP="0099195E">
      <w:pPr>
        <w:tabs>
          <w:tab w:val="left" w:pos="284"/>
        </w:tabs>
        <w:ind w:right="-285"/>
      </w:pPr>
      <w:r w:rsidRPr="002B572A">
        <w:rPr>
          <w:b/>
        </w:rPr>
        <w:t xml:space="preserve">Исследуемый материал: </w:t>
      </w:r>
      <w:r w:rsidRPr="002B572A">
        <w:t>хвоя, капуста, морковь, картофель, моча.</w:t>
      </w:r>
    </w:p>
    <w:p w:rsidR="00555F24" w:rsidRPr="002B572A" w:rsidRDefault="00555F24" w:rsidP="0099195E">
      <w:pPr>
        <w:pStyle w:val="a3"/>
        <w:tabs>
          <w:tab w:val="left" w:pos="284"/>
        </w:tabs>
        <w:ind w:right="-285"/>
        <w:jc w:val="both"/>
      </w:pPr>
      <w:r w:rsidRPr="002B572A">
        <w:rPr>
          <w:b/>
        </w:rPr>
        <w:t>Реактивы</w:t>
      </w:r>
      <w:r w:rsidRPr="002B572A">
        <w:t xml:space="preserve">: 0,001 </w:t>
      </w:r>
      <w:proofErr w:type="spellStart"/>
      <w:r w:rsidRPr="002B572A">
        <w:t>н</w:t>
      </w:r>
      <w:proofErr w:type="spellEnd"/>
      <w:r w:rsidRPr="002B572A">
        <w:t xml:space="preserve"> раствор натриевой соли 2,6- </w:t>
      </w:r>
      <w:proofErr w:type="spellStart"/>
      <w:r w:rsidRPr="002B572A">
        <w:t>дихлорфенолиндофенола</w:t>
      </w:r>
      <w:proofErr w:type="spellEnd"/>
      <w:r w:rsidRPr="002B572A">
        <w:t xml:space="preserve">, 10 % раствор </w:t>
      </w:r>
      <w:proofErr w:type="spellStart"/>
      <w:r w:rsidRPr="002B572A">
        <w:t>НС</w:t>
      </w:r>
      <w:proofErr w:type="gramStart"/>
      <w:r w:rsidRPr="002B572A">
        <w:t>l</w:t>
      </w:r>
      <w:proofErr w:type="spellEnd"/>
      <w:proofErr w:type="gramEnd"/>
      <w:r w:rsidRPr="002B572A">
        <w:t>.</w:t>
      </w:r>
    </w:p>
    <w:p w:rsidR="00555F24" w:rsidRPr="002B572A" w:rsidRDefault="00555F24" w:rsidP="0099195E">
      <w:pPr>
        <w:pStyle w:val="a3"/>
        <w:tabs>
          <w:tab w:val="left" w:pos="284"/>
        </w:tabs>
        <w:ind w:right="-285"/>
        <w:jc w:val="both"/>
      </w:pPr>
      <w:proofErr w:type="gramStart"/>
      <w:r w:rsidRPr="002B572A">
        <w:rPr>
          <w:b/>
        </w:rPr>
        <w:t>Оборудование</w:t>
      </w:r>
      <w:r w:rsidRPr="002B572A">
        <w:t>: весы аптечные; мерные цилиндры; пипетки на 1, 2, 5 мл; фарфоровые ступки с пестиками; бюретка; колбочки для титрования; ножницы; скальпель; стеклянный песок.</w:t>
      </w:r>
      <w:proofErr w:type="gramEnd"/>
    </w:p>
    <w:p w:rsidR="00555F24" w:rsidRPr="002B572A" w:rsidRDefault="0099195E" w:rsidP="0099195E">
      <w:pPr>
        <w:pStyle w:val="a3"/>
        <w:tabs>
          <w:tab w:val="left" w:pos="284"/>
        </w:tabs>
        <w:ind w:right="-285"/>
        <w:jc w:val="both"/>
      </w:pPr>
      <w:r w:rsidRPr="002B572A">
        <w:rPr>
          <w:b/>
        </w:rPr>
        <w:t>Опыт 1</w:t>
      </w:r>
      <w:r w:rsidR="00555F24" w:rsidRPr="002B572A">
        <w:rPr>
          <w:i/>
        </w:rPr>
        <w:t>. Определение содержания витамина</w:t>
      </w:r>
      <w:proofErr w:type="gramStart"/>
      <w:r w:rsidR="00555F24" w:rsidRPr="002B572A">
        <w:rPr>
          <w:i/>
        </w:rPr>
        <w:t xml:space="preserve"> С</w:t>
      </w:r>
      <w:proofErr w:type="gramEnd"/>
      <w:r w:rsidR="00555F24" w:rsidRPr="002B572A">
        <w:rPr>
          <w:i/>
        </w:rPr>
        <w:t xml:space="preserve"> в капусте</w:t>
      </w:r>
      <w:r w:rsidR="00555F24" w:rsidRPr="002B572A">
        <w:t xml:space="preserve">. Отвешивают 1 г капусты, растирают в ступке с 2 мл 10 % раствора </w:t>
      </w:r>
      <w:proofErr w:type="spellStart"/>
      <w:r w:rsidR="00555F24" w:rsidRPr="002B572A">
        <w:t>НС</w:t>
      </w:r>
      <w:proofErr w:type="gramStart"/>
      <w:r w:rsidR="00555F24" w:rsidRPr="002B572A">
        <w:t>l</w:t>
      </w:r>
      <w:proofErr w:type="spellEnd"/>
      <w:proofErr w:type="gramEnd"/>
      <w:r w:rsidR="00555F24" w:rsidRPr="002B572A">
        <w:t xml:space="preserve"> и стеклянным песком, приливают 8 мл воды и фильтруют. Отбирают для титрования 2 мл фильтрата, добавляют 10 капель 10 % раствора </w:t>
      </w:r>
      <w:proofErr w:type="spellStart"/>
      <w:r w:rsidR="00555F24" w:rsidRPr="002B572A">
        <w:t>НС</w:t>
      </w:r>
      <w:proofErr w:type="gramStart"/>
      <w:r w:rsidR="00555F24" w:rsidRPr="002B572A">
        <w:t>l</w:t>
      </w:r>
      <w:proofErr w:type="spellEnd"/>
      <w:proofErr w:type="gramEnd"/>
      <w:r w:rsidR="00555F24" w:rsidRPr="002B572A">
        <w:t xml:space="preserve"> и титруют 2,6-дихлорфенолиндофенолом до розовой окраски. Вычисляют содержание аскорбиновой кислоты в 100 г капусты.</w:t>
      </w:r>
    </w:p>
    <w:p w:rsidR="00555F24" w:rsidRPr="002B572A" w:rsidRDefault="00555F24" w:rsidP="0099195E">
      <w:pPr>
        <w:pStyle w:val="a3"/>
        <w:tabs>
          <w:tab w:val="left" w:pos="284"/>
        </w:tabs>
        <w:ind w:left="1389" w:right="-285" w:firstLine="142"/>
      </w:pPr>
      <w:r w:rsidRPr="002B572A">
        <w:lastRenderedPageBreak/>
        <w:t>Для расчета содержания аскорбиновой кислоты используют формулу:</w:t>
      </w:r>
    </w:p>
    <w:p w:rsidR="00555F24" w:rsidRPr="002B572A" w:rsidRDefault="00555F24" w:rsidP="0099195E">
      <w:pPr>
        <w:tabs>
          <w:tab w:val="left" w:pos="284"/>
        </w:tabs>
        <w:spacing w:before="90"/>
        <w:ind w:left="1341" w:right="-285" w:firstLine="142"/>
        <w:jc w:val="center"/>
        <w:rPr>
          <w:i/>
        </w:rPr>
      </w:pPr>
      <w:r w:rsidRPr="002B572A">
        <w:rPr>
          <w:i/>
        </w:rPr>
        <w:t>0,088</w:t>
      </w:r>
      <w:proofErr w:type="gramStart"/>
      <w:r w:rsidRPr="002B572A">
        <w:rPr>
          <w:i/>
        </w:rPr>
        <w:t xml:space="preserve"> · А</w:t>
      </w:r>
      <w:proofErr w:type="gramEnd"/>
      <w:r w:rsidRPr="002B572A">
        <w:rPr>
          <w:i/>
        </w:rPr>
        <w:t xml:space="preserve"> · Г · 100</w:t>
      </w:r>
    </w:p>
    <w:p w:rsidR="00555F24" w:rsidRPr="002B572A" w:rsidRDefault="00001ED7" w:rsidP="0099195E">
      <w:pPr>
        <w:tabs>
          <w:tab w:val="left" w:pos="284"/>
        </w:tabs>
        <w:ind w:left="1341" w:right="-285" w:firstLine="142"/>
        <w:jc w:val="center"/>
        <w:rPr>
          <w:i/>
        </w:rPr>
      </w:pPr>
      <w:r w:rsidRPr="00001ED7">
        <w:rPr>
          <w:lang w:val="en-US" w:eastAsia="en-US"/>
        </w:rPr>
        <w:pict>
          <v:line id="_x0000_s1093" style="position:absolute;left:0;text-align:left;z-index:251698176;mso-position-horizontal-relative:page" from="301.05pt,9.45pt" to="400.05pt,8.75pt">
            <w10:wrap anchorx="page"/>
          </v:line>
        </w:pict>
      </w:r>
      <w:proofErr w:type="spellStart"/>
      <w:r w:rsidR="00555F24" w:rsidRPr="002B572A">
        <w:rPr>
          <w:i/>
        </w:rPr>
        <w:t>х</w:t>
      </w:r>
      <w:proofErr w:type="spellEnd"/>
      <w:r w:rsidR="00555F24" w:rsidRPr="002B572A">
        <w:rPr>
          <w:i/>
        </w:rPr>
        <w:t xml:space="preserve"> =</w:t>
      </w:r>
    </w:p>
    <w:p w:rsidR="00555F24" w:rsidRPr="002B572A" w:rsidRDefault="00555F24" w:rsidP="0099195E">
      <w:pPr>
        <w:tabs>
          <w:tab w:val="left" w:pos="284"/>
        </w:tabs>
        <w:ind w:left="5284" w:right="-285" w:firstLine="142"/>
        <w:jc w:val="center"/>
        <w:rPr>
          <w:i/>
        </w:rPr>
      </w:pPr>
      <w:proofErr w:type="gramStart"/>
      <w:r w:rsidRPr="002B572A">
        <w:rPr>
          <w:i/>
        </w:rPr>
        <w:t>Б</w:t>
      </w:r>
      <w:proofErr w:type="gramEnd"/>
      <w:r w:rsidRPr="002B572A">
        <w:rPr>
          <w:i/>
        </w:rPr>
        <w:t xml:space="preserve"> · В</w:t>
      </w:r>
    </w:p>
    <w:p w:rsidR="00555F24" w:rsidRPr="002B572A" w:rsidRDefault="00555F24" w:rsidP="0099195E">
      <w:pPr>
        <w:pStyle w:val="a3"/>
        <w:tabs>
          <w:tab w:val="left" w:pos="284"/>
        </w:tabs>
        <w:spacing w:before="89"/>
        <w:ind w:right="-285"/>
        <w:jc w:val="both"/>
      </w:pPr>
      <w:proofErr w:type="gramStart"/>
      <w:r w:rsidRPr="002B572A">
        <w:t xml:space="preserve">где </w:t>
      </w:r>
      <w:proofErr w:type="spellStart"/>
      <w:r w:rsidRPr="002B572A">
        <w:t>х</w:t>
      </w:r>
      <w:proofErr w:type="spellEnd"/>
      <w:r w:rsidRPr="002B572A">
        <w:t xml:space="preserve"> – содержание аскорбиновой кислоты в миллиграммах на 100 г продукта; 0,088 – содержание аскорбиновой кислоты, мг; А – количество </w:t>
      </w:r>
      <w:proofErr w:type="spellStart"/>
      <w:r w:rsidRPr="002B572A">
        <w:t>титранта</w:t>
      </w:r>
      <w:proofErr w:type="spellEnd"/>
      <w:r w:rsidRPr="002B572A">
        <w:t>, мл; Б – объем экстракта, взятый для титрования, мл; В – количество продукта, взятое для анализа, г; Г – общее количество экстракта; 100 – пересчет на 100 г</w:t>
      </w:r>
      <w:r w:rsidRPr="002B572A">
        <w:rPr>
          <w:spacing w:val="-9"/>
        </w:rPr>
        <w:t xml:space="preserve"> </w:t>
      </w:r>
      <w:r w:rsidRPr="002B572A">
        <w:t>продукта.</w:t>
      </w:r>
      <w:proofErr w:type="gramEnd"/>
    </w:p>
    <w:p w:rsidR="00555F24" w:rsidRPr="002B572A" w:rsidRDefault="00555F24" w:rsidP="0099195E">
      <w:pPr>
        <w:pStyle w:val="a3"/>
        <w:tabs>
          <w:tab w:val="left" w:pos="284"/>
        </w:tabs>
        <w:spacing w:before="1"/>
        <w:ind w:right="-285"/>
      </w:pPr>
      <w:r w:rsidRPr="002B572A">
        <w:t>В 100 г капусты содержится 25–100 мг аскорбиновой кислоты, в 100 г шиповника – 500–1500 мг, в 100 г хвои – 200–400 мг.</w:t>
      </w:r>
    </w:p>
    <w:p w:rsidR="00555F24" w:rsidRPr="002B572A" w:rsidRDefault="0099195E" w:rsidP="0099195E">
      <w:pPr>
        <w:pStyle w:val="a3"/>
        <w:tabs>
          <w:tab w:val="left" w:pos="284"/>
        </w:tabs>
        <w:ind w:right="-285"/>
        <w:jc w:val="both"/>
      </w:pPr>
      <w:r w:rsidRPr="002B572A">
        <w:rPr>
          <w:b/>
        </w:rPr>
        <w:t>Опыт</w:t>
      </w:r>
      <w:r w:rsidRPr="002B572A">
        <w:rPr>
          <w:b/>
          <w:i/>
        </w:rPr>
        <w:t xml:space="preserve"> 2 </w:t>
      </w:r>
      <w:r w:rsidR="00555F24" w:rsidRPr="002B572A">
        <w:rPr>
          <w:b/>
          <w:i/>
        </w:rPr>
        <w:t>Определение содержания витамина</w:t>
      </w:r>
      <w:proofErr w:type="gramStart"/>
      <w:r w:rsidR="00555F24" w:rsidRPr="002B572A">
        <w:rPr>
          <w:b/>
          <w:i/>
        </w:rPr>
        <w:t xml:space="preserve"> С</w:t>
      </w:r>
      <w:proofErr w:type="gramEnd"/>
      <w:r w:rsidR="00555F24" w:rsidRPr="002B572A">
        <w:rPr>
          <w:b/>
          <w:i/>
        </w:rPr>
        <w:t xml:space="preserve"> в картофеле</w:t>
      </w:r>
      <w:r w:rsidR="00555F24" w:rsidRPr="002B572A">
        <w:t xml:space="preserve">. Отвешивают 5 г картофеля, растирают в ступке со стеклянным песком и 20 каплями 10 % раствора </w:t>
      </w:r>
      <w:proofErr w:type="spellStart"/>
      <w:r w:rsidR="00555F24" w:rsidRPr="002B572A">
        <w:t>НС</w:t>
      </w:r>
      <w:proofErr w:type="gramStart"/>
      <w:r w:rsidR="00555F24" w:rsidRPr="002B572A">
        <w:t>l</w:t>
      </w:r>
      <w:proofErr w:type="spellEnd"/>
      <w:proofErr w:type="gramEnd"/>
      <w:r w:rsidR="00555F24" w:rsidRPr="002B572A">
        <w:t xml:space="preserve"> (чтобы картофель не темнел). Постепенно приливают 15 мл дистиллированной воды. Полученную массу сливают в стаканчик, ополаскивают ступку 2 мл воды, сливают воду в колбочку и титруют 2,6- </w:t>
      </w:r>
      <w:proofErr w:type="spellStart"/>
      <w:r w:rsidR="00555F24" w:rsidRPr="002B572A">
        <w:t>дихлорфенолиндофенолом</w:t>
      </w:r>
      <w:proofErr w:type="spellEnd"/>
      <w:r w:rsidR="00555F24" w:rsidRPr="002B572A">
        <w:t xml:space="preserve"> до розовой окраски. Рассчитывают содержание аскорбиновой кислоты. В 100 г картофеля содержится 1-5 мг витамина С.</w:t>
      </w:r>
    </w:p>
    <w:p w:rsidR="00555F24" w:rsidRPr="002B572A" w:rsidRDefault="0099195E" w:rsidP="0099195E">
      <w:pPr>
        <w:pStyle w:val="Heading3"/>
        <w:tabs>
          <w:tab w:val="left" w:pos="284"/>
        </w:tabs>
        <w:ind w:left="0" w:right="-285"/>
        <w:rPr>
          <w:sz w:val="24"/>
          <w:szCs w:val="24"/>
          <w:lang w:val="ru-RU"/>
        </w:rPr>
      </w:pPr>
      <w:r w:rsidRPr="002B572A">
        <w:rPr>
          <w:sz w:val="24"/>
          <w:szCs w:val="24"/>
          <w:lang w:val="ru-RU"/>
        </w:rPr>
        <w:t xml:space="preserve">Опыт 3 </w:t>
      </w:r>
      <w:r w:rsidR="00555F24" w:rsidRPr="002B572A">
        <w:rPr>
          <w:sz w:val="24"/>
          <w:szCs w:val="24"/>
          <w:lang w:val="ru-RU"/>
        </w:rPr>
        <w:t xml:space="preserve">Количественное определение витамина </w:t>
      </w:r>
      <w:proofErr w:type="gramStart"/>
      <w:r w:rsidR="00555F24" w:rsidRPr="002B572A">
        <w:rPr>
          <w:sz w:val="24"/>
          <w:szCs w:val="24"/>
          <w:lang w:val="ru-RU"/>
        </w:rPr>
        <w:t>Р</w:t>
      </w:r>
      <w:proofErr w:type="gramEnd"/>
      <w:r w:rsidR="00555F24" w:rsidRPr="002B572A">
        <w:rPr>
          <w:sz w:val="24"/>
          <w:szCs w:val="24"/>
          <w:lang w:val="ru-RU"/>
        </w:rPr>
        <w:t xml:space="preserve"> в чае</w:t>
      </w:r>
    </w:p>
    <w:p w:rsidR="00555F24" w:rsidRPr="002B572A" w:rsidRDefault="00555F24" w:rsidP="0099195E">
      <w:pPr>
        <w:pStyle w:val="a3"/>
        <w:tabs>
          <w:tab w:val="left" w:pos="284"/>
        </w:tabs>
        <w:spacing w:after="0"/>
        <w:ind w:right="-285"/>
        <w:jc w:val="both"/>
      </w:pPr>
      <w:r w:rsidRPr="002B572A">
        <w:t xml:space="preserve">Известно несколько соединений, оказывающих </w:t>
      </w:r>
      <w:proofErr w:type="spellStart"/>
      <w:r w:rsidRPr="002B572A">
        <w:t>Р-витаминное</w:t>
      </w:r>
      <w:proofErr w:type="spellEnd"/>
      <w:r w:rsidRPr="002B572A">
        <w:t xml:space="preserve"> действие (рутин и др.). В основе их лежит скелет флавона.</w:t>
      </w:r>
    </w:p>
    <w:p w:rsidR="0099195E" w:rsidRPr="002B572A" w:rsidRDefault="00555F24" w:rsidP="0099195E">
      <w:pPr>
        <w:pStyle w:val="a3"/>
        <w:tabs>
          <w:tab w:val="left" w:pos="284"/>
        </w:tabs>
        <w:spacing w:after="0"/>
        <w:ind w:right="-285"/>
        <w:jc w:val="both"/>
      </w:pPr>
      <w:r w:rsidRPr="002B572A">
        <w:t>Действие витамина Р и витамина</w:t>
      </w:r>
      <w:proofErr w:type="gramStart"/>
      <w:r w:rsidRPr="002B572A">
        <w:t xml:space="preserve"> С</w:t>
      </w:r>
      <w:proofErr w:type="gramEnd"/>
      <w:r w:rsidRPr="002B572A">
        <w:t xml:space="preserve"> взаимно связано, они участвуют в окислительно-восстановительных процессах. Терапевтическое действие витамина С более эффективно в присутствии витамина Р. При недостатке в организме витамина </w:t>
      </w:r>
      <w:proofErr w:type="gramStart"/>
      <w:r w:rsidRPr="002B572A">
        <w:t>Р</w:t>
      </w:r>
      <w:proofErr w:type="gramEnd"/>
      <w:r w:rsidRPr="002B572A">
        <w:t xml:space="preserve"> у человека повышается проницаемость капилляров.</w:t>
      </w:r>
    </w:p>
    <w:p w:rsidR="00555F24" w:rsidRPr="002B572A" w:rsidRDefault="00555F24" w:rsidP="0099195E">
      <w:pPr>
        <w:pStyle w:val="a3"/>
        <w:tabs>
          <w:tab w:val="left" w:pos="284"/>
        </w:tabs>
        <w:spacing w:after="0"/>
        <w:ind w:right="-285"/>
        <w:jc w:val="both"/>
      </w:pPr>
      <w:r w:rsidRPr="002B572A">
        <w:t xml:space="preserve">Рутин – кристаллическое вещество желто-оранжевого цвета. Содержится в тех продуктах, что и витамин С: в чае, фруктах, ягодах – бруснике, клюкве и др. Количественное определение витамина </w:t>
      </w:r>
      <w:proofErr w:type="gramStart"/>
      <w:r w:rsidRPr="002B572A">
        <w:t>Р</w:t>
      </w:r>
      <w:proofErr w:type="gramEnd"/>
      <w:r w:rsidRPr="002B572A">
        <w:t xml:space="preserve"> проводят в вытяжке из чая.</w:t>
      </w:r>
    </w:p>
    <w:p w:rsidR="00555F24" w:rsidRPr="002B572A" w:rsidRDefault="00555F24" w:rsidP="0099195E">
      <w:pPr>
        <w:pStyle w:val="a3"/>
        <w:tabs>
          <w:tab w:val="left" w:pos="284"/>
        </w:tabs>
        <w:spacing w:after="0"/>
        <w:ind w:right="-285"/>
        <w:jc w:val="both"/>
      </w:pPr>
      <w:r w:rsidRPr="002B572A">
        <w:rPr>
          <w:i/>
        </w:rPr>
        <w:t>Принцип метода</w:t>
      </w:r>
      <w:r w:rsidRPr="002B572A">
        <w:t>. Рутин способен окисляться перманганатом калия; в качестве индикатора применяется индигокармин, который вступает в реакцию</w:t>
      </w:r>
      <w:r w:rsidRPr="002B572A">
        <w:rPr>
          <w:spacing w:val="28"/>
        </w:rPr>
        <w:t xml:space="preserve"> </w:t>
      </w:r>
      <w:r w:rsidRPr="002B572A">
        <w:t>с</w:t>
      </w:r>
      <w:r w:rsidRPr="002B572A">
        <w:rPr>
          <w:spacing w:val="29"/>
        </w:rPr>
        <w:t xml:space="preserve"> </w:t>
      </w:r>
      <w:r w:rsidRPr="002B572A">
        <w:t>перманганатом</w:t>
      </w:r>
      <w:r w:rsidRPr="002B572A">
        <w:rPr>
          <w:spacing w:val="29"/>
        </w:rPr>
        <w:t xml:space="preserve"> </w:t>
      </w:r>
      <w:r w:rsidRPr="002B572A">
        <w:t>калия</w:t>
      </w:r>
      <w:r w:rsidRPr="002B572A">
        <w:rPr>
          <w:spacing w:val="30"/>
        </w:rPr>
        <w:t xml:space="preserve"> </w:t>
      </w:r>
      <w:r w:rsidRPr="002B572A">
        <w:t>после</w:t>
      </w:r>
      <w:r w:rsidRPr="002B572A">
        <w:rPr>
          <w:spacing w:val="29"/>
        </w:rPr>
        <w:t xml:space="preserve"> </w:t>
      </w:r>
      <w:r w:rsidRPr="002B572A">
        <w:t>того,</w:t>
      </w:r>
      <w:r w:rsidRPr="002B572A">
        <w:rPr>
          <w:spacing w:val="28"/>
        </w:rPr>
        <w:t xml:space="preserve"> </w:t>
      </w:r>
      <w:r w:rsidRPr="002B572A">
        <w:t>как</w:t>
      </w:r>
      <w:r w:rsidRPr="002B572A">
        <w:rPr>
          <w:spacing w:val="29"/>
        </w:rPr>
        <w:t xml:space="preserve"> </w:t>
      </w:r>
      <w:r w:rsidRPr="002B572A">
        <w:t>окислится</w:t>
      </w:r>
      <w:r w:rsidRPr="002B572A">
        <w:rPr>
          <w:spacing w:val="30"/>
        </w:rPr>
        <w:t xml:space="preserve"> </w:t>
      </w:r>
      <w:r w:rsidRPr="002B572A">
        <w:t>весь</w:t>
      </w:r>
      <w:r w:rsidRPr="002B572A">
        <w:rPr>
          <w:spacing w:val="28"/>
        </w:rPr>
        <w:t xml:space="preserve"> </w:t>
      </w:r>
      <w:r w:rsidRPr="002B572A">
        <w:t>рутин.</w:t>
      </w:r>
    </w:p>
    <w:p w:rsidR="00555F24" w:rsidRPr="002B572A" w:rsidRDefault="00555F24" w:rsidP="0099195E">
      <w:pPr>
        <w:pStyle w:val="a3"/>
        <w:tabs>
          <w:tab w:val="left" w:pos="284"/>
        </w:tabs>
        <w:spacing w:before="130" w:after="0"/>
        <w:ind w:right="-285"/>
      </w:pPr>
      <w:r w:rsidRPr="002B572A">
        <w:t xml:space="preserve">Экспериментально установлено, что 1 мл 0,1 </w:t>
      </w:r>
      <w:proofErr w:type="spellStart"/>
      <w:r w:rsidRPr="002B572A">
        <w:t>н</w:t>
      </w:r>
      <w:proofErr w:type="spellEnd"/>
      <w:r w:rsidRPr="002B572A">
        <w:t xml:space="preserve"> раствора перманганата калия окисляет 6,4 мкг рутина.</w:t>
      </w:r>
    </w:p>
    <w:p w:rsidR="00555F24" w:rsidRPr="002B572A" w:rsidRDefault="00555F24" w:rsidP="0099195E">
      <w:pPr>
        <w:tabs>
          <w:tab w:val="left" w:pos="284"/>
        </w:tabs>
        <w:spacing w:before="2"/>
        <w:ind w:right="-285"/>
      </w:pPr>
      <w:r w:rsidRPr="002B572A">
        <w:rPr>
          <w:b/>
        </w:rPr>
        <w:t>Исследуемый материал</w:t>
      </w:r>
      <w:r w:rsidRPr="002B572A">
        <w:t>: чай.</w:t>
      </w:r>
    </w:p>
    <w:p w:rsidR="00555F24" w:rsidRPr="002B572A" w:rsidRDefault="00555F24" w:rsidP="0099195E">
      <w:pPr>
        <w:pStyle w:val="a3"/>
        <w:tabs>
          <w:tab w:val="left" w:pos="284"/>
        </w:tabs>
        <w:spacing w:after="0"/>
        <w:ind w:right="-285"/>
      </w:pPr>
      <w:r w:rsidRPr="002B572A">
        <w:rPr>
          <w:b/>
        </w:rPr>
        <w:t>Реактивы</w:t>
      </w:r>
      <w:r w:rsidRPr="002B572A">
        <w:t xml:space="preserve">: перманганат калия 0,05 </w:t>
      </w:r>
      <w:proofErr w:type="spellStart"/>
      <w:r w:rsidRPr="002B572A">
        <w:t>н</w:t>
      </w:r>
      <w:proofErr w:type="spellEnd"/>
      <w:r w:rsidRPr="002B572A">
        <w:t xml:space="preserve"> раствор,</w:t>
      </w:r>
      <w:r w:rsidRPr="002B572A">
        <w:rPr>
          <w:spacing w:val="-26"/>
        </w:rPr>
        <w:t xml:space="preserve"> </w:t>
      </w:r>
      <w:r w:rsidRPr="002B572A">
        <w:t>индигокармин.</w:t>
      </w:r>
    </w:p>
    <w:p w:rsidR="00555F24" w:rsidRPr="002B572A" w:rsidRDefault="00555F24" w:rsidP="0099195E">
      <w:pPr>
        <w:tabs>
          <w:tab w:val="left" w:pos="284"/>
        </w:tabs>
        <w:ind w:right="-285"/>
      </w:pPr>
      <w:r w:rsidRPr="002B572A">
        <w:rPr>
          <w:b/>
        </w:rPr>
        <w:t>Оборудование</w:t>
      </w:r>
      <w:r w:rsidRPr="002B572A">
        <w:t>: стаканчики или колбочки, бюретка,</w:t>
      </w:r>
      <w:r w:rsidRPr="002B572A">
        <w:rPr>
          <w:spacing w:val="-18"/>
        </w:rPr>
        <w:t xml:space="preserve"> </w:t>
      </w:r>
      <w:r w:rsidRPr="002B572A">
        <w:t>пипетки.</w:t>
      </w:r>
    </w:p>
    <w:p w:rsidR="00555F24" w:rsidRPr="002B572A" w:rsidRDefault="00555F24" w:rsidP="0099195E">
      <w:pPr>
        <w:pStyle w:val="a3"/>
        <w:tabs>
          <w:tab w:val="left" w:pos="284"/>
        </w:tabs>
        <w:spacing w:after="0"/>
        <w:ind w:right="-285"/>
        <w:jc w:val="both"/>
      </w:pPr>
      <w:r w:rsidRPr="002B572A">
        <w:rPr>
          <w:b/>
        </w:rPr>
        <w:t>ХОД РАБОТЫ</w:t>
      </w:r>
      <w:r w:rsidRPr="002B572A">
        <w:t xml:space="preserve">. К 100 мг чая приливают 50 мл горячей дистиллированной воды и проводят экстракцию 5 мин. 10 мл экстракта чая отмеривают в стаканчик или колбочку, добавляют 10 мл дистиллированной воды и 5 капель индигокармина (появляется синее окрашивание). Титруют из бюретки 0,05 </w:t>
      </w:r>
      <w:proofErr w:type="spellStart"/>
      <w:r w:rsidRPr="002B572A">
        <w:t>н</w:t>
      </w:r>
      <w:proofErr w:type="spellEnd"/>
      <w:r w:rsidRPr="002B572A">
        <w:t xml:space="preserve"> раствором КМnO</w:t>
      </w:r>
      <w:r w:rsidRPr="002B572A">
        <w:rPr>
          <w:vertAlign w:val="subscript"/>
        </w:rPr>
        <w:t>4</w:t>
      </w:r>
      <w:r w:rsidRPr="002B572A">
        <w:t xml:space="preserve"> до появления устойчивой желтой окраски.</w:t>
      </w:r>
    </w:p>
    <w:p w:rsidR="00555F24" w:rsidRPr="002B572A" w:rsidRDefault="00555F24" w:rsidP="0099195E">
      <w:pPr>
        <w:pStyle w:val="a3"/>
        <w:tabs>
          <w:tab w:val="left" w:pos="284"/>
        </w:tabs>
        <w:spacing w:after="0"/>
        <w:ind w:right="-285"/>
      </w:pPr>
      <w:r w:rsidRPr="002B572A">
        <w:t xml:space="preserve">Определяют </w:t>
      </w:r>
      <w:proofErr w:type="gramStart"/>
      <w:r w:rsidRPr="002B572A">
        <w:t>процентное</w:t>
      </w:r>
      <w:proofErr w:type="gramEnd"/>
      <w:r w:rsidRPr="002B572A">
        <w:t xml:space="preserve"> содержания рутина в чае. Расчет проводят по следующей формуле:</w:t>
      </w:r>
      <w:r w:rsidR="0099195E" w:rsidRPr="002B572A">
        <w:t xml:space="preserve">                                                    </w:t>
      </w:r>
      <w:r w:rsidRPr="002B572A">
        <w:rPr>
          <w:i/>
        </w:rPr>
        <w:t>3,2</w:t>
      </w:r>
      <w:proofErr w:type="gramStart"/>
      <w:r w:rsidRPr="002B572A">
        <w:rPr>
          <w:i/>
        </w:rPr>
        <w:t xml:space="preserve"> · А</w:t>
      </w:r>
      <w:proofErr w:type="gramEnd"/>
      <w:r w:rsidRPr="002B572A">
        <w:rPr>
          <w:i/>
        </w:rPr>
        <w:t xml:space="preserve"> · V</w:t>
      </w:r>
      <w:r w:rsidRPr="002B572A">
        <w:rPr>
          <w:i/>
          <w:vertAlign w:val="subscript"/>
        </w:rPr>
        <w:t>1</w:t>
      </w:r>
      <w:r w:rsidRPr="002B572A">
        <w:rPr>
          <w:i/>
        </w:rPr>
        <w:t xml:space="preserve"> · 100</w:t>
      </w:r>
    </w:p>
    <w:p w:rsidR="00555F24" w:rsidRPr="002B572A" w:rsidRDefault="00001ED7" w:rsidP="0099195E">
      <w:pPr>
        <w:tabs>
          <w:tab w:val="left" w:pos="284"/>
        </w:tabs>
        <w:ind w:left="3561" w:right="-285" w:firstLine="142"/>
        <w:rPr>
          <w:i/>
        </w:rPr>
      </w:pPr>
      <w:r w:rsidRPr="00001ED7">
        <w:rPr>
          <w:lang w:val="en-US" w:eastAsia="en-US"/>
        </w:rPr>
        <w:pict>
          <v:line id="_x0000_s1094" style="position:absolute;left:0;text-align:left;z-index:251699200;mso-position-horizontal-relative:page" from="256.05pt,6.7pt" to="373.05pt,6.7pt">
            <w10:wrap anchorx="page"/>
          </v:line>
        </w:pict>
      </w:r>
      <w:proofErr w:type="spellStart"/>
      <w:r w:rsidR="00555F24" w:rsidRPr="002B572A">
        <w:rPr>
          <w:i/>
        </w:rPr>
        <w:t>х</w:t>
      </w:r>
      <w:proofErr w:type="spellEnd"/>
      <w:r w:rsidR="00555F24" w:rsidRPr="002B572A">
        <w:rPr>
          <w:i/>
        </w:rPr>
        <w:t xml:space="preserve"> =</w:t>
      </w:r>
    </w:p>
    <w:p w:rsidR="00555F24" w:rsidRPr="002B572A" w:rsidRDefault="00555F24" w:rsidP="0099195E">
      <w:pPr>
        <w:tabs>
          <w:tab w:val="left" w:pos="284"/>
        </w:tabs>
        <w:ind w:left="1341" w:right="-285" w:firstLine="142"/>
        <w:jc w:val="center"/>
        <w:rPr>
          <w:i/>
        </w:rPr>
      </w:pPr>
      <w:r w:rsidRPr="002B572A">
        <w:rPr>
          <w:i/>
        </w:rPr>
        <w:t>V</w:t>
      </w:r>
      <w:r w:rsidRPr="002B572A">
        <w:rPr>
          <w:i/>
          <w:vertAlign w:val="subscript"/>
        </w:rPr>
        <w:t>2</w:t>
      </w:r>
      <w:r w:rsidRPr="002B572A">
        <w:rPr>
          <w:i/>
        </w:rPr>
        <w:t xml:space="preserve">  · </w:t>
      </w:r>
      <w:proofErr w:type="gramStart"/>
      <w:r w:rsidRPr="002B572A">
        <w:rPr>
          <w:i/>
        </w:rPr>
        <w:t>Р</w:t>
      </w:r>
      <w:proofErr w:type="gramEnd"/>
      <w:r w:rsidRPr="002B572A">
        <w:rPr>
          <w:i/>
        </w:rPr>
        <w:t xml:space="preserve">  · 1000</w:t>
      </w:r>
    </w:p>
    <w:p w:rsidR="00555F24" w:rsidRPr="002B572A" w:rsidRDefault="00555F24" w:rsidP="0099195E">
      <w:pPr>
        <w:pStyle w:val="a3"/>
        <w:tabs>
          <w:tab w:val="left" w:pos="284"/>
        </w:tabs>
        <w:spacing w:before="89"/>
        <w:ind w:right="-285"/>
        <w:jc w:val="both"/>
      </w:pPr>
      <w:r w:rsidRPr="002B572A">
        <w:t xml:space="preserve">где </w:t>
      </w:r>
      <w:proofErr w:type="spellStart"/>
      <w:r w:rsidRPr="002B572A">
        <w:t>х</w:t>
      </w:r>
      <w:proofErr w:type="spellEnd"/>
      <w:r w:rsidRPr="002B572A">
        <w:t xml:space="preserve"> – содержание витамина </w:t>
      </w:r>
      <w:proofErr w:type="gramStart"/>
      <w:r w:rsidRPr="002B572A">
        <w:t>Р</w:t>
      </w:r>
      <w:proofErr w:type="gramEnd"/>
      <w:r w:rsidRPr="002B572A">
        <w:t xml:space="preserve"> в препарате, %, 3,2 – стандартный пересчетный коэффициент, А – количество </w:t>
      </w:r>
      <w:proofErr w:type="spellStart"/>
      <w:r w:rsidRPr="002B572A">
        <w:t>титранта</w:t>
      </w:r>
      <w:proofErr w:type="spellEnd"/>
      <w:r w:rsidRPr="002B572A">
        <w:t>, мл, V</w:t>
      </w:r>
      <w:r w:rsidRPr="002B572A">
        <w:rPr>
          <w:vertAlign w:val="subscript"/>
        </w:rPr>
        <w:t>1</w:t>
      </w:r>
      <w:r w:rsidRPr="002B572A">
        <w:t xml:space="preserve"> – объем, в котором растворена взятая для анализа навеска, мл, 100 – общее количество вещества для расчета процентного содержания, г, V</w:t>
      </w:r>
      <w:r w:rsidRPr="002B572A">
        <w:rPr>
          <w:vertAlign w:val="subscript"/>
        </w:rPr>
        <w:t>2</w:t>
      </w:r>
      <w:r w:rsidRPr="002B572A">
        <w:t xml:space="preserve"> – объем раствора, взятого для титрования, мл, Р – навеска, мг, 1000 – перевод мкг в мг.</w:t>
      </w:r>
    </w:p>
    <w:p w:rsidR="00555F24" w:rsidRPr="002B572A" w:rsidRDefault="00555F24" w:rsidP="0099195E">
      <w:pPr>
        <w:tabs>
          <w:tab w:val="left" w:pos="284"/>
        </w:tabs>
        <w:spacing w:before="1"/>
        <w:ind w:right="-285"/>
        <w:jc w:val="both"/>
      </w:pPr>
      <w:r w:rsidRPr="002B572A">
        <w:rPr>
          <w:i/>
        </w:rPr>
        <w:lastRenderedPageBreak/>
        <w:t xml:space="preserve">Требования к оформлению лабораторной работы. </w:t>
      </w:r>
      <w:r w:rsidRPr="002B572A">
        <w:t>В отчете указать цель, задачи, ход выполнения работы, результаты, расчеты и выводы о содержании витаминов.</w:t>
      </w:r>
    </w:p>
    <w:p w:rsidR="001E6034" w:rsidRPr="002B572A" w:rsidRDefault="001E6034" w:rsidP="001E6034">
      <w:pPr>
        <w:ind w:firstLine="709"/>
        <w:jc w:val="both"/>
        <w:rPr>
          <w:b/>
        </w:rPr>
      </w:pPr>
    </w:p>
    <w:p w:rsidR="001E6034" w:rsidRPr="002B572A" w:rsidRDefault="00054562" w:rsidP="001E6034">
      <w:pPr>
        <w:ind w:firstLine="709"/>
        <w:jc w:val="both"/>
        <w:rPr>
          <w:b/>
        </w:rPr>
      </w:pPr>
      <w:r w:rsidRPr="002B572A">
        <w:rPr>
          <w:b/>
        </w:rPr>
        <w:t>Лабораторная работа № 4</w:t>
      </w:r>
    </w:p>
    <w:p w:rsidR="001E6034" w:rsidRPr="002B572A" w:rsidRDefault="001E6034" w:rsidP="001E6034">
      <w:pPr>
        <w:ind w:firstLine="709"/>
        <w:jc w:val="both"/>
        <w:rPr>
          <w:b/>
          <w:i/>
        </w:rPr>
      </w:pPr>
      <w:r w:rsidRPr="002B572A">
        <w:rPr>
          <w:b/>
        </w:rPr>
        <w:t xml:space="preserve">Тема: </w:t>
      </w:r>
      <w:r w:rsidRPr="002B572A">
        <w:rPr>
          <w:b/>
          <w:i/>
        </w:rPr>
        <w:t>Изучение свойств амилазы слюны и ферментных препаратов (</w:t>
      </w:r>
      <w:proofErr w:type="spellStart"/>
      <w:r w:rsidRPr="002B572A">
        <w:rPr>
          <w:b/>
          <w:i/>
        </w:rPr>
        <w:t>мезим</w:t>
      </w:r>
      <w:proofErr w:type="spellEnd"/>
      <w:r w:rsidRPr="002B572A">
        <w:rPr>
          <w:b/>
          <w:i/>
        </w:rPr>
        <w:t xml:space="preserve">, </w:t>
      </w:r>
      <w:proofErr w:type="spellStart"/>
      <w:r w:rsidRPr="002B572A">
        <w:rPr>
          <w:b/>
          <w:i/>
        </w:rPr>
        <w:t>фестал</w:t>
      </w:r>
      <w:proofErr w:type="spellEnd"/>
      <w:r w:rsidRPr="002B572A">
        <w:rPr>
          <w:b/>
          <w:i/>
        </w:rPr>
        <w:t>)</w:t>
      </w:r>
    </w:p>
    <w:p w:rsidR="001E6034" w:rsidRPr="002B572A" w:rsidRDefault="001E6034" w:rsidP="001E6034">
      <w:pPr>
        <w:ind w:firstLine="709"/>
        <w:jc w:val="both"/>
      </w:pPr>
      <w:r w:rsidRPr="002B572A">
        <w:rPr>
          <w:b/>
        </w:rPr>
        <w:t>Цель:</w:t>
      </w:r>
      <w:r w:rsidRPr="002B572A">
        <w:t xml:space="preserve"> в условиях лаборатории изучить некоторые свойства ферментов слюны и молока, объяснить происходящие явления.</w:t>
      </w:r>
    </w:p>
    <w:p w:rsidR="001E6034" w:rsidRPr="002B572A" w:rsidRDefault="001E6034" w:rsidP="001E6034">
      <w:pPr>
        <w:ind w:firstLine="709"/>
        <w:jc w:val="both"/>
      </w:pPr>
    </w:p>
    <w:p w:rsidR="001E6034" w:rsidRPr="002B572A" w:rsidRDefault="001E6034" w:rsidP="001E6034">
      <w:pPr>
        <w:ind w:firstLine="709"/>
        <w:jc w:val="both"/>
        <w:rPr>
          <w:b/>
        </w:rPr>
      </w:pPr>
      <w:r w:rsidRPr="002B572A">
        <w:rPr>
          <w:b/>
        </w:rPr>
        <w:t>Ход работы:</w:t>
      </w:r>
    </w:p>
    <w:p w:rsidR="001E6034" w:rsidRPr="002B572A" w:rsidRDefault="001E6034" w:rsidP="001E6034">
      <w:pPr>
        <w:ind w:firstLine="709"/>
        <w:jc w:val="both"/>
        <w:rPr>
          <w:b/>
        </w:rPr>
      </w:pPr>
      <w:r w:rsidRPr="002B572A">
        <w:rPr>
          <w:b/>
        </w:rPr>
        <w:t>1.Оргмомент. ПТБ</w:t>
      </w:r>
    </w:p>
    <w:p w:rsidR="001E6034" w:rsidRPr="002B572A" w:rsidRDefault="001E6034" w:rsidP="001E6034">
      <w:pPr>
        <w:ind w:firstLine="709"/>
        <w:jc w:val="both"/>
        <w:rPr>
          <w:b/>
        </w:rPr>
      </w:pPr>
      <w:r w:rsidRPr="002B572A">
        <w:rPr>
          <w:b/>
        </w:rPr>
        <w:t>2. Теоретическая часть</w:t>
      </w:r>
    </w:p>
    <w:p w:rsidR="001E6034" w:rsidRPr="002B572A" w:rsidRDefault="001E6034" w:rsidP="001E6034">
      <w:pPr>
        <w:ind w:firstLine="709"/>
        <w:jc w:val="both"/>
      </w:pPr>
      <w:r w:rsidRPr="002B572A">
        <w:t xml:space="preserve">Ферменты (энзимы) – это специфические белки, выполняющие в организмах роль биологических катализаторов. Они увеличивают скорость протекания реакций, но, как и небиологические катализаторы, не могут вызывать реакции, невозможные по термодинамическим условиям. Ферменты могут быть как простыми, так и сложными белками. Простыми белками является большинство гидролитических ферментов (пепсин, трипсин, </w:t>
      </w:r>
      <w:proofErr w:type="spellStart"/>
      <w:r w:rsidRPr="002B572A">
        <w:t>уреаза</w:t>
      </w:r>
      <w:proofErr w:type="spellEnd"/>
      <w:r w:rsidRPr="002B572A">
        <w:t xml:space="preserve"> и др.). Большинство ферментов остальных классов – это сложные белки.</w:t>
      </w:r>
    </w:p>
    <w:p w:rsidR="001E6034" w:rsidRPr="002B572A" w:rsidRDefault="001E6034" w:rsidP="001E6034">
      <w:pPr>
        <w:ind w:firstLine="709"/>
        <w:jc w:val="both"/>
      </w:pPr>
      <w:r w:rsidRPr="002B572A">
        <w:t xml:space="preserve">Фермент, который является сложным белком, состоит из белка и небелковой части – </w:t>
      </w:r>
      <w:proofErr w:type="spellStart"/>
      <w:r w:rsidRPr="002B572A">
        <w:t>простетической</w:t>
      </w:r>
      <w:proofErr w:type="spellEnd"/>
      <w:r w:rsidRPr="002B572A">
        <w:t xml:space="preserve"> группы. Белковая часть </w:t>
      </w:r>
      <w:proofErr w:type="spellStart"/>
      <w:r w:rsidRPr="002B572A">
        <w:t>термолабильна</w:t>
      </w:r>
      <w:proofErr w:type="spellEnd"/>
      <w:r w:rsidRPr="002B572A">
        <w:t xml:space="preserve"> и называется апоферментом. </w:t>
      </w:r>
      <w:proofErr w:type="spellStart"/>
      <w:r w:rsidRPr="002B572A">
        <w:t>Простетическая</w:t>
      </w:r>
      <w:proofErr w:type="spellEnd"/>
      <w:r w:rsidRPr="002B572A">
        <w:t xml:space="preserve"> группа в отличие от белковой части </w:t>
      </w:r>
      <w:proofErr w:type="spellStart"/>
      <w:r w:rsidRPr="002B572A">
        <w:t>термостабильна</w:t>
      </w:r>
      <w:proofErr w:type="spellEnd"/>
      <w:r w:rsidRPr="002B572A">
        <w:t xml:space="preserve">. </w:t>
      </w:r>
      <w:proofErr w:type="gramStart"/>
      <w:r w:rsidRPr="002B572A">
        <w:t xml:space="preserve">Иногда связь белка с </w:t>
      </w:r>
      <w:proofErr w:type="spellStart"/>
      <w:r w:rsidRPr="002B572A">
        <w:t>простетической</w:t>
      </w:r>
      <w:proofErr w:type="spellEnd"/>
      <w:r w:rsidRPr="002B572A">
        <w:t xml:space="preserve"> группой очень непрочная, и фермент легко </w:t>
      </w:r>
      <w:proofErr w:type="spellStart"/>
      <w:r w:rsidRPr="002B572A">
        <w:t>диссоциирует</w:t>
      </w:r>
      <w:proofErr w:type="spellEnd"/>
      <w:r w:rsidRPr="002B572A">
        <w:t xml:space="preserve"> на беловую и небелковую части.</w:t>
      </w:r>
      <w:proofErr w:type="gramEnd"/>
      <w:r w:rsidRPr="002B572A">
        <w:t xml:space="preserve"> Небелковая часть фермента, которая легко отделяется и может существовать самостоятельно, называется коферментом, или </w:t>
      </w:r>
      <w:proofErr w:type="spellStart"/>
      <w:r w:rsidRPr="002B572A">
        <w:t>коэнзимом</w:t>
      </w:r>
      <w:proofErr w:type="spellEnd"/>
      <w:r w:rsidRPr="002B572A">
        <w:t>.</w:t>
      </w:r>
    </w:p>
    <w:p w:rsidR="001E6034" w:rsidRPr="002B572A" w:rsidRDefault="001E6034" w:rsidP="001E6034">
      <w:pPr>
        <w:ind w:firstLine="709"/>
        <w:jc w:val="both"/>
      </w:pPr>
      <w:r w:rsidRPr="002B572A">
        <w:t>Механизм действия ферментов объясняется теорией гомогенного катализа. Фермент вступает во взаимодействие с субстратом с образованием фермент-субстратного комплекса, который, в свою очередь, взаимодействует дальше. При этом фермент отделяется и затем вступает во взаимодействие с новым субстратом. Таким образом, фермент катализирует реакцию между двумя субстратами, а сам при этом не расходуется. Если же в состав фермента входит кофермент, то фермент катализирует реакцию не между двумя субстратами, а между субстратом и коферментом. Кофермент является связующим звеном между двумя ферментами. Особенностью многих ферментов является обратимость их действия, т. е. один и тот же фермент может катализировать как прямую, так и обратную реакцию.</w:t>
      </w:r>
    </w:p>
    <w:p w:rsidR="001E6034" w:rsidRPr="002B572A" w:rsidRDefault="001E6034" w:rsidP="001E6034">
      <w:pPr>
        <w:ind w:firstLine="709"/>
        <w:jc w:val="both"/>
      </w:pPr>
      <w:r w:rsidRPr="002B572A">
        <w:t>Особое значение при катализе играет активный центр фермента. Активный центр – это часть молекулы ферментативного белка, к которому присоединяется субстрат. Он образован остатками аминокислот, в него могут также входить ионы металлов, витамины и др. Активный центр состоит из ряда функциональных групп, определенным образом ориентированных в пространстве. Поэтому активный центр фермента может взаимодействовать только с определенным субстратом, который может к нему присоединиться.</w:t>
      </w:r>
    </w:p>
    <w:p w:rsidR="001E6034" w:rsidRPr="002B572A" w:rsidRDefault="001E6034" w:rsidP="001E6034">
      <w:pPr>
        <w:ind w:firstLine="709"/>
        <w:jc w:val="both"/>
      </w:pPr>
      <w:r w:rsidRPr="002B572A">
        <w:t xml:space="preserve">Ферменты как биологические катализаторы обладают рядом общих свойств, важнейшими из которых являются высокая активность и специфичность действия. Все ферменты проводят катализ в очень мягких условиях и обладают очень высокой активностью. Так, за 1 мин 1 молекула пепсина расщепляет тысячу молекул казеина, 1 молекула </w:t>
      </w:r>
      <w:proofErr w:type="spellStart"/>
      <w:r w:rsidRPr="002B572A">
        <w:t>уреазы</w:t>
      </w:r>
      <w:proofErr w:type="spellEnd"/>
      <w:r w:rsidRPr="002B572A">
        <w:t xml:space="preserve"> – 46 тыс. молекул мочевины, а 1 молекула каталазы – 5 </w:t>
      </w:r>
      <w:proofErr w:type="spellStart"/>
      <w:proofErr w:type="gramStart"/>
      <w:r w:rsidRPr="002B572A">
        <w:t>млн</w:t>
      </w:r>
      <w:proofErr w:type="spellEnd"/>
      <w:proofErr w:type="gramEnd"/>
      <w:r w:rsidRPr="002B572A">
        <w:t xml:space="preserve"> молекул перекиси водорода.</w:t>
      </w:r>
    </w:p>
    <w:p w:rsidR="001E6034" w:rsidRPr="002B572A" w:rsidRDefault="001E6034" w:rsidP="001E6034">
      <w:pPr>
        <w:ind w:firstLine="709"/>
        <w:jc w:val="both"/>
      </w:pPr>
      <w:r w:rsidRPr="002B572A">
        <w:t xml:space="preserve">Ферменты обладают специфичностью действия, так как каждый из них катализирует лишь определенные химические реакции. Различают абсолютную и относительную специфичность действия. Ферменты, обладающие относительной </w:t>
      </w:r>
      <w:r w:rsidRPr="002B572A">
        <w:lastRenderedPageBreak/>
        <w:t xml:space="preserve">специфичностью действия, катализирует реакции у близких по строению веществ, действуя на определенный тип связи. К ним относятся ферменты желудочно-кишечного тракта: пепсин, трипсин и др. Ферменты, обладающие абсолютной специфичностью, действуют на один определенный субстрат. Так, </w:t>
      </w:r>
      <w:proofErr w:type="spellStart"/>
      <w:r w:rsidRPr="002B572A">
        <w:t>мальтаза</w:t>
      </w:r>
      <w:proofErr w:type="spellEnd"/>
      <w:r w:rsidRPr="002B572A">
        <w:t xml:space="preserve"> расщепляет мальтозы, но не оказывает никакого действия на сахарозу.</w:t>
      </w:r>
    </w:p>
    <w:p w:rsidR="001E6034" w:rsidRPr="002B572A" w:rsidRDefault="001E6034" w:rsidP="001E6034">
      <w:pPr>
        <w:ind w:firstLine="709"/>
        <w:jc w:val="both"/>
      </w:pPr>
      <w:r w:rsidRPr="002B572A">
        <w:t xml:space="preserve">Поскольку ферменты являются белками, на их активность влияют температура (они </w:t>
      </w:r>
      <w:proofErr w:type="spellStart"/>
      <w:r w:rsidRPr="002B572A">
        <w:t>термолабильны</w:t>
      </w:r>
      <w:proofErr w:type="spellEnd"/>
      <w:r w:rsidRPr="002B572A">
        <w:t xml:space="preserve">), </w:t>
      </w:r>
      <w:proofErr w:type="spellStart"/>
      <w:r w:rsidRPr="002B572A">
        <w:t>рН</w:t>
      </w:r>
      <w:proofErr w:type="spellEnd"/>
      <w:r w:rsidRPr="002B572A">
        <w:t xml:space="preserve"> среды, наличие различных химических веществ и т. д. Следовательно, скорость ферментативного катализа зависит от многих факторов: температуры, </w:t>
      </w:r>
      <w:proofErr w:type="spellStart"/>
      <w:r w:rsidRPr="002B572A">
        <w:t>рН</w:t>
      </w:r>
      <w:proofErr w:type="spellEnd"/>
      <w:r w:rsidRPr="002B572A">
        <w:t xml:space="preserve"> среды, концентрации субстрата и фермента и т. </w:t>
      </w:r>
      <w:proofErr w:type="spellStart"/>
      <w:r w:rsidRPr="002B572A">
        <w:t>д</w:t>
      </w:r>
      <w:proofErr w:type="spellEnd"/>
    </w:p>
    <w:p w:rsidR="001E6034" w:rsidRPr="002B572A" w:rsidRDefault="001E6034" w:rsidP="001E6034">
      <w:pPr>
        <w:ind w:firstLine="709"/>
        <w:jc w:val="both"/>
      </w:pPr>
      <w:r w:rsidRPr="002B572A">
        <w:t>Одним из важнейших факторов, от которого зависит активность фермента, является температура. С изменением температуры активность фермента изменяется. Каждый фермент имеет свой температурный оптимум. У большинства ферментов теплокровных животных он лежит в интервале 37–40ºС. Повышение температуры выше 70º</w:t>
      </w:r>
      <w:proofErr w:type="gramStart"/>
      <w:r w:rsidRPr="002B572A">
        <w:t>С</w:t>
      </w:r>
      <w:proofErr w:type="gramEnd"/>
      <w:r w:rsidRPr="002B572A">
        <w:t xml:space="preserve"> приводит </w:t>
      </w:r>
      <w:proofErr w:type="gramStart"/>
      <w:r w:rsidRPr="002B572A">
        <w:t>к</w:t>
      </w:r>
      <w:proofErr w:type="gramEnd"/>
      <w:r w:rsidRPr="002B572A">
        <w:t xml:space="preserve"> потере активности фермента. Фермент необратимо инактивируется вследствие денатурации белка. Понижение температуры, как и повышение, приводит сначала к уменьшению, а потом и к полной потере активности фермента. Но при низких температурах ферменты не разрушаются, поэтому при последующем повышении температуры их активность восстанавливается (обратимая </w:t>
      </w:r>
      <w:proofErr w:type="spellStart"/>
      <w:r w:rsidRPr="002B572A">
        <w:t>инактивация</w:t>
      </w:r>
      <w:proofErr w:type="spellEnd"/>
      <w:r w:rsidRPr="002B572A">
        <w:t>).</w:t>
      </w:r>
    </w:p>
    <w:p w:rsidR="001E6034" w:rsidRPr="002B572A" w:rsidRDefault="001E6034" w:rsidP="001E6034">
      <w:pPr>
        <w:ind w:firstLine="709"/>
        <w:jc w:val="both"/>
      </w:pPr>
      <w:r w:rsidRPr="002B572A">
        <w:t>Подавляющее большинство ферментов теплокровных животных при 0</w:t>
      </w:r>
      <w:proofErr w:type="gramStart"/>
      <w:r w:rsidRPr="002B572A">
        <w:t>ºС</w:t>
      </w:r>
      <w:proofErr w:type="gramEnd"/>
      <w:r w:rsidRPr="002B572A">
        <w:t xml:space="preserve"> прекращают свою деятельность, т. е. теряют свою активность. В отличие от них ферменты хладнокровных животных, в частности рыб, при такой температуре имеют достаточно высокую активность. Потеря их активности происходит при гораздо более низкой температуре. Наибольшую устойчивость к действию низких температур проявляет фермент липаза, который вызывает гидролиз простых липидов (</w:t>
      </w:r>
      <w:proofErr w:type="spellStart"/>
      <w:r w:rsidRPr="002B572A">
        <w:t>триглицеридов</w:t>
      </w:r>
      <w:proofErr w:type="spellEnd"/>
      <w:r w:rsidRPr="002B572A">
        <w:t>). Он теряет свою активность при температуре – 25ºС.</w:t>
      </w:r>
    </w:p>
    <w:p w:rsidR="001E6034" w:rsidRPr="002B572A" w:rsidRDefault="001E6034" w:rsidP="001E6034">
      <w:pPr>
        <w:ind w:firstLine="709"/>
        <w:jc w:val="both"/>
      </w:pPr>
      <w:r w:rsidRPr="002B572A">
        <w:t xml:space="preserve">Активность ферментов меняется в зависимости от реакции среды. Для каждого фермента существуют оптимальные значения </w:t>
      </w:r>
      <w:proofErr w:type="spellStart"/>
      <w:r w:rsidRPr="002B572A">
        <w:t>рН</w:t>
      </w:r>
      <w:proofErr w:type="spellEnd"/>
      <w:r w:rsidRPr="002B572A">
        <w:t xml:space="preserve">, при котором он проявляет максимальную активность. Так, для пепсина оптимальное значение </w:t>
      </w:r>
      <w:proofErr w:type="spellStart"/>
      <w:r w:rsidRPr="002B572A">
        <w:t>рН</w:t>
      </w:r>
      <w:proofErr w:type="spellEnd"/>
      <w:r w:rsidRPr="002B572A">
        <w:t xml:space="preserve"> = 1,5–2,5, в то время как трипсин при таких условиях полностью теряет способность </w:t>
      </w:r>
      <w:proofErr w:type="spellStart"/>
      <w:r w:rsidRPr="002B572A">
        <w:t>гидролизовать</w:t>
      </w:r>
      <w:proofErr w:type="spellEnd"/>
      <w:r w:rsidRPr="002B572A">
        <w:t xml:space="preserve"> белки. Оптимум его действия наступает при </w:t>
      </w:r>
      <w:proofErr w:type="spellStart"/>
      <w:r w:rsidRPr="002B572A">
        <w:t>рН</w:t>
      </w:r>
      <w:proofErr w:type="spellEnd"/>
      <w:r w:rsidRPr="002B572A">
        <w:t xml:space="preserve"> = 8–9. Влияние </w:t>
      </w:r>
      <w:proofErr w:type="spellStart"/>
      <w:r w:rsidRPr="002B572A">
        <w:t>рН</w:t>
      </w:r>
      <w:proofErr w:type="spellEnd"/>
      <w:r w:rsidRPr="002B572A">
        <w:t xml:space="preserve"> на скорость ферментативного катализа, так же как и влияние температуры, связано с их белковой природой.</w:t>
      </w:r>
    </w:p>
    <w:p w:rsidR="001E6034" w:rsidRPr="002B572A" w:rsidRDefault="001E6034" w:rsidP="001E6034">
      <w:pPr>
        <w:ind w:firstLine="709"/>
        <w:jc w:val="both"/>
      </w:pPr>
      <w:r w:rsidRPr="002B572A">
        <w:t xml:space="preserve">На скорость ферментативного катализа влияет также присутствие определенных веществ, которые могут и увеличивать активность фермента (активаторы), и уменьшать ее (ингибиторы или </w:t>
      </w:r>
      <w:proofErr w:type="spellStart"/>
      <w:r w:rsidRPr="002B572A">
        <w:t>парализаторы</w:t>
      </w:r>
      <w:proofErr w:type="spellEnd"/>
      <w:r w:rsidRPr="002B572A">
        <w:t xml:space="preserve">). Активаторы и ингибиторы влияют на активный центр фермента, способствуя его образованию (активаторы) или блокированию (ингибиторы). Одно и то же вещество для одного фермента может быть активатором, а для другого – ингибитором. Ферменты могут находиться как в активной форме, так и в неактивной. Неактивная форма называется проферментом (зимогеном). В нем присутствует </w:t>
      </w:r>
      <w:proofErr w:type="spellStart"/>
      <w:r w:rsidRPr="002B572A">
        <w:t>парализатор</w:t>
      </w:r>
      <w:proofErr w:type="spellEnd"/>
      <w:r w:rsidRPr="002B572A">
        <w:t>, блокирующий активный центр.</w:t>
      </w:r>
    </w:p>
    <w:p w:rsidR="001E6034" w:rsidRPr="002B572A" w:rsidRDefault="001E6034" w:rsidP="00054562">
      <w:pPr>
        <w:ind w:firstLine="709"/>
        <w:jc w:val="both"/>
      </w:pPr>
      <w:r w:rsidRPr="002B572A">
        <w:t xml:space="preserve">Изучение влияния различных факторов на скорость ферментативного катализа проводят, используя ферменты слюны: амилазу и </w:t>
      </w:r>
      <w:proofErr w:type="spellStart"/>
      <w:r w:rsidRPr="002B572A">
        <w:t>мальтазу</w:t>
      </w:r>
      <w:proofErr w:type="spellEnd"/>
      <w:r w:rsidRPr="002B572A">
        <w:t xml:space="preserve">. Действие ферментов выявляют либо по исчезновению субстрата, либо по появлению продуктов его расщепления. Амилаза катализирует гидролиз </w:t>
      </w:r>
      <w:proofErr w:type="spellStart"/>
      <w:r w:rsidRPr="002B572A">
        <w:t>гликозидной</w:t>
      </w:r>
      <w:proofErr w:type="spellEnd"/>
      <w:r w:rsidRPr="002B572A">
        <w:t xml:space="preserve"> связи крахмала и гликогена, расщепляя их сначала до декстринов, а затем до мальтозы. Крахмал с йодом дает синее окрашивание. Декстрины в зависимости от размера дают разное окрашивание – </w:t>
      </w:r>
      <w:proofErr w:type="gramStart"/>
      <w:r w:rsidRPr="002B572A">
        <w:t>от</w:t>
      </w:r>
      <w:proofErr w:type="gramEnd"/>
      <w:r w:rsidRPr="002B572A">
        <w:t xml:space="preserve"> фиолетового до красно-бурого. Мальтоза с </w:t>
      </w:r>
      <w:proofErr w:type="spellStart"/>
      <w:r w:rsidRPr="002B572A">
        <w:t>иодом</w:t>
      </w:r>
      <w:proofErr w:type="spellEnd"/>
      <w:r w:rsidRPr="002B572A">
        <w:t xml:space="preserve"> окрашивания не дает. </w:t>
      </w:r>
      <w:proofErr w:type="spellStart"/>
      <w:r w:rsidRPr="002B572A">
        <w:t>Мальтаза</w:t>
      </w:r>
      <w:proofErr w:type="spellEnd"/>
      <w:r w:rsidRPr="002B572A">
        <w:t xml:space="preserve"> расщепляет мальтозу до глюкозы, имеющей альдегидную группировку, по реакции на которую она может быть обнаружена.</w:t>
      </w:r>
    </w:p>
    <w:p w:rsidR="001E6034" w:rsidRPr="002B572A" w:rsidRDefault="001E6034" w:rsidP="001E6034">
      <w:pPr>
        <w:ind w:firstLine="709"/>
        <w:jc w:val="both"/>
        <w:rPr>
          <w:b/>
        </w:rPr>
      </w:pPr>
      <w:r w:rsidRPr="002B572A">
        <w:rPr>
          <w:b/>
        </w:rPr>
        <w:t>3.Экспериментальная часть</w:t>
      </w:r>
    </w:p>
    <w:p w:rsidR="001E6034" w:rsidRPr="002B572A" w:rsidRDefault="001E6034" w:rsidP="001E6034">
      <w:pPr>
        <w:shd w:val="clear" w:color="auto" w:fill="FFFFFF"/>
        <w:ind w:firstLine="709"/>
        <w:jc w:val="both"/>
        <w:rPr>
          <w:i/>
        </w:rPr>
      </w:pPr>
      <w:r w:rsidRPr="002B572A">
        <w:rPr>
          <w:b/>
          <w:spacing w:val="10"/>
        </w:rPr>
        <w:t>Опыт 1</w:t>
      </w:r>
      <w:r w:rsidRPr="002B572A">
        <w:rPr>
          <w:spacing w:val="10"/>
        </w:rPr>
        <w:t xml:space="preserve"> </w:t>
      </w:r>
      <w:proofErr w:type="spellStart"/>
      <w:r w:rsidRPr="002B572A">
        <w:rPr>
          <w:spacing w:val="10"/>
        </w:rPr>
        <w:t>Термолабильность</w:t>
      </w:r>
      <w:proofErr w:type="spellEnd"/>
      <w:r w:rsidRPr="002B572A">
        <w:rPr>
          <w:spacing w:val="10"/>
        </w:rPr>
        <w:t xml:space="preserve"> ферментов</w:t>
      </w:r>
    </w:p>
    <w:p w:rsidR="001E6034" w:rsidRPr="002B572A" w:rsidRDefault="001E6034" w:rsidP="001E6034">
      <w:pPr>
        <w:shd w:val="clear" w:color="auto" w:fill="FFFFFF"/>
        <w:ind w:firstLine="709"/>
        <w:jc w:val="both"/>
        <w:rPr>
          <w:spacing w:val="-5"/>
        </w:rPr>
      </w:pPr>
      <w:r w:rsidRPr="002B572A">
        <w:lastRenderedPageBreak/>
        <w:t>В три пробирки наливают по 2-3 мл</w:t>
      </w:r>
      <w:proofErr w:type="gramStart"/>
      <w:r w:rsidRPr="002B572A">
        <w:t>.</w:t>
      </w:r>
      <w:proofErr w:type="gramEnd"/>
      <w:r w:rsidRPr="002B572A">
        <w:t xml:space="preserve"> </w:t>
      </w:r>
      <w:proofErr w:type="gramStart"/>
      <w:r w:rsidRPr="002B572A">
        <w:t>р</w:t>
      </w:r>
      <w:proofErr w:type="gramEnd"/>
      <w:r w:rsidRPr="002B572A">
        <w:t xml:space="preserve">азбавленной слюны (амилаза). Слюну в пробирке 1 кипятят в течение 1-2 мин. Затем во все пробирки добавляют по 4-5 мл крахмала. Пробирки 1 и 2 ставят в термостат (37°С) на 10 мин. Пробирку 3 погружают на 10 мин. В лёд. По истечении указанного времени во все пробирки добавляют по 1 капле реактива </w:t>
      </w:r>
      <w:proofErr w:type="spellStart"/>
      <w:r w:rsidRPr="002B572A">
        <w:t>Люголя</w:t>
      </w:r>
      <w:proofErr w:type="spellEnd"/>
      <w:r w:rsidRPr="002B572A">
        <w:t xml:space="preserve">. Результаты опыта заносят в таблицу - 6 </w:t>
      </w:r>
      <w:proofErr w:type="spellStart"/>
      <w:r w:rsidRPr="002B572A">
        <w:t>термолабильности</w:t>
      </w:r>
      <w:proofErr w:type="spellEnd"/>
      <w:r w:rsidRPr="002B572A">
        <w:t xml:space="preserve"> ферментов и делают </w:t>
      </w:r>
      <w:r w:rsidRPr="002B572A">
        <w:rPr>
          <w:spacing w:val="-5"/>
        </w:rPr>
        <w:t>выводы:</w:t>
      </w:r>
    </w:p>
    <w:p w:rsidR="001E6034" w:rsidRPr="002B572A" w:rsidRDefault="001E6034" w:rsidP="001E6034">
      <w:pPr>
        <w:shd w:val="clear" w:color="auto" w:fill="FFFFFF"/>
        <w:ind w:firstLine="709"/>
        <w:jc w:val="both"/>
      </w:pPr>
      <w:r w:rsidRPr="002B572A">
        <w:t xml:space="preserve">Таблица 6 - </w:t>
      </w:r>
      <w:proofErr w:type="spellStart"/>
      <w:r w:rsidRPr="002B572A">
        <w:t>Термолабильность</w:t>
      </w:r>
      <w:proofErr w:type="spellEnd"/>
      <w:r w:rsidRPr="002B572A">
        <w:t xml:space="preserve"> ферментов</w:t>
      </w:r>
    </w:p>
    <w:p w:rsidR="001E6034" w:rsidRPr="002B572A" w:rsidRDefault="001E6034" w:rsidP="001E6034">
      <w:pPr>
        <w:shd w:val="clear" w:color="auto" w:fill="FFFFFF"/>
        <w:ind w:firstLine="709"/>
        <w:jc w:val="both"/>
        <w:rPr>
          <w:vertAlign w:val="superscript"/>
        </w:rPr>
      </w:pPr>
    </w:p>
    <w:tbl>
      <w:tblPr>
        <w:tblW w:w="9705" w:type="dxa"/>
        <w:tblInd w:w="40" w:type="dxa"/>
        <w:tblLayout w:type="fixed"/>
        <w:tblCellMar>
          <w:left w:w="40" w:type="dxa"/>
          <w:right w:w="40" w:type="dxa"/>
        </w:tblCellMar>
        <w:tblLook w:val="0000"/>
      </w:tblPr>
      <w:tblGrid>
        <w:gridCol w:w="851"/>
        <w:gridCol w:w="1701"/>
        <w:gridCol w:w="1984"/>
        <w:gridCol w:w="1701"/>
        <w:gridCol w:w="1843"/>
        <w:gridCol w:w="1625"/>
      </w:tblGrid>
      <w:tr w:rsidR="001E6034" w:rsidRPr="002B572A" w:rsidTr="00F15A39">
        <w:trPr>
          <w:trHeight w:hRule="exact" w:val="67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4"/>
              </w:rPr>
              <w:t xml:space="preserve">Номер </w:t>
            </w:r>
            <w:proofErr w:type="spellStart"/>
            <w:r w:rsidRPr="002B572A">
              <w:rPr>
                <w:spacing w:val="-3"/>
              </w:rPr>
              <w:t>пробир</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1"/>
              </w:rPr>
              <w:t>Фермент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3"/>
              </w:rPr>
              <w:t xml:space="preserve">Условия </w:t>
            </w:r>
            <w:r w:rsidRPr="002B572A">
              <w:rPr>
                <w:spacing w:val="-1"/>
              </w:rPr>
              <w:t>опыта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Субстрат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Инкубация</w:t>
            </w:r>
          </w:p>
        </w:tc>
        <w:tc>
          <w:tcPr>
            <w:tcW w:w="162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3"/>
              </w:rPr>
              <w:t xml:space="preserve">Окраска </w:t>
            </w:r>
          </w:p>
          <w:p w:rsidR="001E6034" w:rsidRPr="002B572A" w:rsidRDefault="001E6034" w:rsidP="00F15A39">
            <w:pPr>
              <w:shd w:val="clear" w:color="auto" w:fill="FFFFFF"/>
              <w:jc w:val="both"/>
            </w:pPr>
            <w:proofErr w:type="spellStart"/>
            <w:r w:rsidRPr="002B572A">
              <w:t>иодом</w:t>
            </w:r>
            <w:proofErr w:type="spellEnd"/>
          </w:p>
        </w:tc>
      </w:tr>
      <w:tr w:rsidR="001E6034" w:rsidRPr="002B572A" w:rsidTr="00F15A39">
        <w:trPr>
          <w:trHeight w:hRule="exact" w:val="60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1</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3"/>
              </w:rPr>
              <w:t>Амилаза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Фермент </w:t>
            </w:r>
            <w:r w:rsidRPr="002B572A">
              <w:rPr>
                <w:spacing w:val="-3"/>
              </w:rPr>
              <w:t>денатуриро</w:t>
            </w:r>
            <w:r w:rsidRPr="002B572A">
              <w:rPr>
                <w:spacing w:val="-2"/>
              </w:rPr>
              <w:t>ванный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Крахмал</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10 мин. </w:t>
            </w:r>
            <w:r w:rsidRPr="002B572A">
              <w:rPr>
                <w:spacing w:val="-10"/>
              </w:rPr>
              <w:t>37</w:t>
            </w:r>
            <w:proofErr w:type="gramStart"/>
            <w:r w:rsidRPr="002B572A">
              <w:rPr>
                <w:spacing w:val="-10"/>
              </w:rPr>
              <w:t>°С</w:t>
            </w:r>
            <w:proofErr w:type="gramEnd"/>
          </w:p>
        </w:tc>
        <w:tc>
          <w:tcPr>
            <w:tcW w:w="162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firstLine="709"/>
              <w:jc w:val="both"/>
            </w:pPr>
          </w:p>
        </w:tc>
      </w:tr>
      <w:tr w:rsidR="001E6034" w:rsidRPr="002B572A" w:rsidTr="00F15A39">
        <w:trPr>
          <w:trHeight w:hRule="exact" w:val="65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2</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1"/>
              </w:rPr>
              <w:t>Амилаза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Фермент </w:t>
            </w:r>
            <w:proofErr w:type="spellStart"/>
            <w:r w:rsidRPr="002B572A">
              <w:rPr>
                <w:spacing w:val="-2"/>
              </w:rPr>
              <w:t>нативный</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Крахмал</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10 мин. </w:t>
            </w:r>
            <w:r w:rsidRPr="002B572A">
              <w:rPr>
                <w:spacing w:val="-10"/>
              </w:rPr>
              <w:t>37</w:t>
            </w:r>
            <w:proofErr w:type="gramStart"/>
            <w:r w:rsidRPr="002B572A">
              <w:rPr>
                <w:spacing w:val="-10"/>
              </w:rPr>
              <w:t>°</w:t>
            </w:r>
            <w:r w:rsidRPr="002B572A">
              <w:rPr>
                <w:i/>
                <w:iCs/>
                <w:spacing w:val="22"/>
              </w:rPr>
              <w:t>С</w:t>
            </w:r>
            <w:proofErr w:type="gramEnd"/>
          </w:p>
        </w:tc>
        <w:tc>
          <w:tcPr>
            <w:tcW w:w="162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firstLine="709"/>
              <w:jc w:val="both"/>
            </w:pPr>
          </w:p>
        </w:tc>
      </w:tr>
      <w:tr w:rsidR="001E6034" w:rsidRPr="002B572A" w:rsidTr="00F15A39">
        <w:trPr>
          <w:trHeight w:hRule="exact" w:val="67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3</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Амилаза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Фермент </w:t>
            </w:r>
            <w:proofErr w:type="spellStart"/>
            <w:r w:rsidRPr="002B572A">
              <w:rPr>
                <w:spacing w:val="-3"/>
              </w:rPr>
              <w:t>нативный</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rPr>
                <w:spacing w:val="-2"/>
              </w:rPr>
              <w:t>Крахмал</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jc w:val="both"/>
            </w:pPr>
            <w:r w:rsidRPr="002B572A">
              <w:t xml:space="preserve">10 мин. </w:t>
            </w:r>
            <w:r w:rsidRPr="002B572A">
              <w:rPr>
                <w:spacing w:val="-12"/>
              </w:rPr>
              <w:t>0</w:t>
            </w:r>
            <w:proofErr w:type="gramStart"/>
            <w:r w:rsidRPr="002B572A">
              <w:rPr>
                <w:spacing w:val="-12"/>
              </w:rPr>
              <w:t>°С</w:t>
            </w:r>
            <w:proofErr w:type="gramEnd"/>
          </w:p>
        </w:tc>
        <w:tc>
          <w:tcPr>
            <w:tcW w:w="162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firstLine="709"/>
              <w:jc w:val="both"/>
            </w:pPr>
          </w:p>
        </w:tc>
      </w:tr>
    </w:tbl>
    <w:p w:rsidR="001E6034" w:rsidRPr="002B572A" w:rsidRDefault="001E6034" w:rsidP="001E6034">
      <w:pPr>
        <w:shd w:val="clear" w:color="auto" w:fill="FFFFFF"/>
        <w:jc w:val="both"/>
      </w:pPr>
    </w:p>
    <w:p w:rsidR="001E6034" w:rsidRPr="002B572A" w:rsidRDefault="001E6034" w:rsidP="001E6034">
      <w:pPr>
        <w:shd w:val="clear" w:color="auto" w:fill="FFFFFF"/>
        <w:ind w:firstLine="709"/>
        <w:jc w:val="both"/>
        <w:rPr>
          <w:i/>
        </w:rPr>
      </w:pPr>
      <w:r w:rsidRPr="002B572A">
        <w:rPr>
          <w:b/>
        </w:rPr>
        <w:t>Опыт 2</w:t>
      </w:r>
      <w:r w:rsidRPr="002B572A">
        <w:t xml:space="preserve"> </w:t>
      </w:r>
      <w:r w:rsidRPr="002B572A">
        <w:rPr>
          <w:spacing w:val="9"/>
        </w:rPr>
        <w:t>Специфичность ферментов</w:t>
      </w:r>
    </w:p>
    <w:p w:rsidR="001E6034" w:rsidRPr="002B572A" w:rsidRDefault="001E6034" w:rsidP="001E6034">
      <w:pPr>
        <w:shd w:val="clear" w:color="auto" w:fill="FFFFFF"/>
        <w:ind w:firstLine="709"/>
        <w:jc w:val="both"/>
        <w:rPr>
          <w:i/>
        </w:rPr>
      </w:pPr>
      <w:r w:rsidRPr="002B572A">
        <w:rPr>
          <w:spacing w:val="4"/>
        </w:rPr>
        <w:t xml:space="preserve">Ферменты отличаются от неорганических катализаторов необычайно </w:t>
      </w:r>
      <w:r w:rsidRPr="002B572A">
        <w:rPr>
          <w:spacing w:val="1"/>
        </w:rPr>
        <w:t xml:space="preserve">высокой специфичностью. Начальным этапом каталитического акта является образование фермент-субстратного комплекса, т.е. связывание субстрата с </w:t>
      </w:r>
      <w:r w:rsidRPr="002B572A">
        <w:rPr>
          <w:spacing w:val="10"/>
        </w:rPr>
        <w:t xml:space="preserve">каталитическим центром фермента. Пространственная </w:t>
      </w:r>
      <w:proofErr w:type="spellStart"/>
      <w:r w:rsidRPr="002B572A">
        <w:rPr>
          <w:spacing w:val="10"/>
        </w:rPr>
        <w:t>конформация</w:t>
      </w:r>
      <w:proofErr w:type="spellEnd"/>
      <w:r w:rsidRPr="002B572A">
        <w:rPr>
          <w:spacing w:val="10"/>
        </w:rPr>
        <w:t xml:space="preserve"> </w:t>
      </w:r>
      <w:r w:rsidRPr="002B572A">
        <w:rPr>
          <w:spacing w:val="14"/>
        </w:rPr>
        <w:t xml:space="preserve">субстратного центра должна находиться в точном геометрическом </w:t>
      </w:r>
      <w:r w:rsidRPr="002B572A">
        <w:rPr>
          <w:spacing w:val="8"/>
        </w:rPr>
        <w:t xml:space="preserve">соответствии со структурой молекулы субстрата. Только в этом случае </w:t>
      </w:r>
      <w:r w:rsidRPr="002B572A">
        <w:rPr>
          <w:spacing w:val="1"/>
        </w:rPr>
        <w:t xml:space="preserve">возможно образование фермент-субстратного комплекса и осуществление </w:t>
      </w:r>
      <w:r w:rsidRPr="002B572A">
        <w:t>каталитической функции фермента. Таким образом, сущность специфичности ферментов состоит в том, что субстрат подходит ферменту, как ключ к замку.</w:t>
      </w:r>
    </w:p>
    <w:p w:rsidR="001E6034" w:rsidRPr="002B572A" w:rsidRDefault="001E6034" w:rsidP="001E6034">
      <w:pPr>
        <w:shd w:val="clear" w:color="auto" w:fill="FFFFFF"/>
        <w:ind w:firstLine="709"/>
        <w:jc w:val="both"/>
        <w:rPr>
          <w:i/>
        </w:rPr>
      </w:pPr>
      <w:r w:rsidRPr="002B572A">
        <w:t>В пробирки 1 и 2 наливают по 4-5 мл раствора крахмала, в пробирки 3 и 4 - по 4-5 мл раствора сахарозы. В пробирки добавляют по 2-3 мл разбавленной слюны (амилаза). Содержимое пробирок перемешивают и инкубируют 10 мин в термостате (37</w:t>
      </w:r>
      <w:r w:rsidRPr="002B572A">
        <w:rPr>
          <w:vertAlign w:val="superscript"/>
        </w:rPr>
        <w:t>0</w:t>
      </w:r>
      <w:r w:rsidRPr="002B572A">
        <w:t xml:space="preserve">С). Затем в пробирки  добавляют по 1 капле реактива </w:t>
      </w:r>
      <w:proofErr w:type="spellStart"/>
      <w:r w:rsidRPr="002B572A">
        <w:t>Люголя</w:t>
      </w:r>
      <w:proofErr w:type="spellEnd"/>
      <w:r w:rsidRPr="002B572A">
        <w:t xml:space="preserve">, в пробирки 3 и 4 - по 1-2 мл реактива </w:t>
      </w:r>
      <w:proofErr w:type="spellStart"/>
      <w:r w:rsidRPr="002B572A">
        <w:t>Фелинга</w:t>
      </w:r>
      <w:proofErr w:type="spellEnd"/>
      <w:r w:rsidRPr="002B572A">
        <w:t xml:space="preserve"> и нагревают. </w:t>
      </w:r>
      <w:r w:rsidRPr="002B572A">
        <w:rPr>
          <w:spacing w:val="4"/>
        </w:rPr>
        <w:t>Наблюдения записывают в таблицу – 7 специфичности ферментов.</w:t>
      </w:r>
    </w:p>
    <w:p w:rsidR="001E6034" w:rsidRPr="002B572A" w:rsidRDefault="001E6034" w:rsidP="001E6034">
      <w:pPr>
        <w:shd w:val="clear" w:color="auto" w:fill="FFFFFF"/>
        <w:spacing w:before="269"/>
        <w:ind w:firstLine="709"/>
        <w:jc w:val="both"/>
      </w:pPr>
      <w:r w:rsidRPr="002B572A">
        <w:rPr>
          <w:spacing w:val="4"/>
        </w:rPr>
        <w:t>Таблица – 7 Специфичность ферментов</w:t>
      </w:r>
    </w:p>
    <w:tbl>
      <w:tblPr>
        <w:tblW w:w="0" w:type="auto"/>
        <w:tblInd w:w="40" w:type="dxa"/>
        <w:tblLayout w:type="fixed"/>
        <w:tblCellMar>
          <w:left w:w="40" w:type="dxa"/>
          <w:right w:w="40" w:type="dxa"/>
        </w:tblCellMar>
        <w:tblLook w:val="0000"/>
      </w:tblPr>
      <w:tblGrid>
        <w:gridCol w:w="1402"/>
        <w:gridCol w:w="1642"/>
        <w:gridCol w:w="1651"/>
        <w:gridCol w:w="1661"/>
        <w:gridCol w:w="1441"/>
        <w:gridCol w:w="1622"/>
      </w:tblGrid>
      <w:tr w:rsidR="001E6034" w:rsidRPr="002B572A" w:rsidTr="00F15A39">
        <w:trPr>
          <w:trHeight w:hRule="exact" w:val="662"/>
        </w:trPr>
        <w:tc>
          <w:tcPr>
            <w:tcW w:w="140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 xml:space="preserve">Номер </w:t>
            </w:r>
            <w:r w:rsidRPr="002B572A">
              <w:rPr>
                <w:spacing w:val="-3"/>
              </w:rPr>
              <w:t>пробирки</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Субстрат</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Фермент</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Инкубация</w:t>
            </w: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 xml:space="preserve">Окраска </w:t>
            </w:r>
            <w:proofErr w:type="spellStart"/>
            <w:r w:rsidRPr="002B572A">
              <w:t>иодом</w:t>
            </w:r>
            <w:proofErr w:type="spellEnd"/>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3"/>
              </w:rPr>
              <w:t xml:space="preserve">Реакция </w:t>
            </w:r>
            <w:proofErr w:type="spellStart"/>
            <w:r w:rsidRPr="002B572A">
              <w:rPr>
                <w:spacing w:val="-2"/>
              </w:rPr>
              <w:t>Фелинга</w:t>
            </w:r>
            <w:proofErr w:type="spellEnd"/>
          </w:p>
        </w:tc>
      </w:tr>
      <w:tr w:rsidR="001E6034" w:rsidRPr="002B572A" w:rsidTr="00F15A39">
        <w:trPr>
          <w:trHeight w:hRule="exact" w:val="378"/>
        </w:trPr>
        <w:tc>
          <w:tcPr>
            <w:tcW w:w="140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1</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3"/>
              </w:rPr>
              <w:t>Крахмал</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1"/>
              </w:rPr>
              <w:t>Амилаза</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 xml:space="preserve">10 мин, </w:t>
            </w:r>
            <w:r w:rsidRPr="002B572A">
              <w:rPr>
                <w:spacing w:val="-7"/>
              </w:rPr>
              <w:t>37</w:t>
            </w:r>
            <w:proofErr w:type="gramStart"/>
            <w:r w:rsidRPr="002B572A">
              <w:rPr>
                <w:spacing w:val="-7"/>
              </w:rPr>
              <w:t>°С</w:t>
            </w:r>
            <w:proofErr w:type="gramEnd"/>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r>
      <w:tr w:rsidR="001E6034" w:rsidRPr="002B572A" w:rsidTr="00F15A39">
        <w:trPr>
          <w:trHeight w:hRule="exact" w:val="428"/>
        </w:trPr>
        <w:tc>
          <w:tcPr>
            <w:tcW w:w="140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2</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1"/>
              </w:rPr>
              <w:t>Крахмал</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1"/>
              </w:rPr>
              <w:t>Амилаза</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 xml:space="preserve">10 мин, </w:t>
            </w:r>
            <w:r w:rsidRPr="002B572A">
              <w:rPr>
                <w:spacing w:val="-9"/>
              </w:rPr>
              <w:t>37</w:t>
            </w:r>
            <w:proofErr w:type="gramStart"/>
            <w:r w:rsidRPr="002B572A">
              <w:rPr>
                <w:spacing w:val="-9"/>
              </w:rPr>
              <w:t>°С</w:t>
            </w:r>
            <w:proofErr w:type="gramEnd"/>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r>
      <w:tr w:rsidR="001E6034" w:rsidRPr="002B572A" w:rsidTr="00F15A39">
        <w:trPr>
          <w:trHeight w:hRule="exact" w:val="406"/>
        </w:trPr>
        <w:tc>
          <w:tcPr>
            <w:tcW w:w="140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3</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Сахароза</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2"/>
              </w:rPr>
              <w:t>Амилаза</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 xml:space="preserve">10 мин, </w:t>
            </w:r>
            <w:r w:rsidRPr="002B572A">
              <w:rPr>
                <w:spacing w:val="-7"/>
              </w:rPr>
              <w:t>37</w:t>
            </w:r>
            <w:proofErr w:type="gramStart"/>
            <w:r w:rsidRPr="002B572A">
              <w:rPr>
                <w:spacing w:val="-7"/>
              </w:rPr>
              <w:t>°С</w:t>
            </w:r>
            <w:proofErr w:type="gramEnd"/>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r>
      <w:tr w:rsidR="001E6034" w:rsidRPr="002B572A" w:rsidTr="00F15A39">
        <w:trPr>
          <w:trHeight w:hRule="exact" w:val="427"/>
        </w:trPr>
        <w:tc>
          <w:tcPr>
            <w:tcW w:w="140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4</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3"/>
              </w:rPr>
              <w:t>Сахароза</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rPr>
                <w:spacing w:val="-1"/>
              </w:rPr>
              <w:t>Амилаза</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r w:rsidRPr="002B572A">
              <w:t xml:space="preserve">10 мин, </w:t>
            </w:r>
            <w:r w:rsidRPr="002B572A">
              <w:rPr>
                <w:spacing w:val="-7"/>
              </w:rPr>
              <w:t>37</w:t>
            </w:r>
            <w:proofErr w:type="gramStart"/>
            <w:r w:rsidRPr="002B572A">
              <w:rPr>
                <w:spacing w:val="-7"/>
              </w:rPr>
              <w:t>°С</w:t>
            </w:r>
            <w:proofErr w:type="gramEnd"/>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pPr>
          </w:p>
        </w:tc>
      </w:tr>
    </w:tbl>
    <w:p w:rsidR="001E6034" w:rsidRPr="002B572A" w:rsidRDefault="001E6034" w:rsidP="001E6034">
      <w:pPr>
        <w:shd w:val="clear" w:color="auto" w:fill="FFFFFF"/>
        <w:tabs>
          <w:tab w:val="left" w:pos="6439"/>
        </w:tabs>
        <w:ind w:firstLine="709"/>
        <w:jc w:val="both"/>
      </w:pPr>
    </w:p>
    <w:p w:rsidR="001E6034" w:rsidRPr="002B572A" w:rsidRDefault="001E6034" w:rsidP="001E6034">
      <w:pPr>
        <w:shd w:val="clear" w:color="auto" w:fill="FFFFFF"/>
        <w:tabs>
          <w:tab w:val="left" w:pos="6439"/>
        </w:tabs>
        <w:ind w:firstLine="709"/>
        <w:jc w:val="both"/>
      </w:pPr>
      <w:r w:rsidRPr="002B572A">
        <w:rPr>
          <w:b/>
        </w:rPr>
        <w:t>Опыт 3</w:t>
      </w:r>
      <w:r w:rsidRPr="002B572A">
        <w:t xml:space="preserve"> Влияние </w:t>
      </w:r>
      <w:proofErr w:type="spellStart"/>
      <w:r w:rsidRPr="002B572A">
        <w:t>рН</w:t>
      </w:r>
      <w:proofErr w:type="spellEnd"/>
      <w:r w:rsidRPr="002B572A">
        <w:t xml:space="preserve"> на активность ферментов</w:t>
      </w:r>
    </w:p>
    <w:p w:rsidR="001E6034" w:rsidRPr="002B572A" w:rsidRDefault="001E6034" w:rsidP="001E6034">
      <w:pPr>
        <w:shd w:val="clear" w:color="auto" w:fill="FFFFFF"/>
        <w:tabs>
          <w:tab w:val="left" w:pos="6439"/>
        </w:tabs>
        <w:ind w:firstLine="709"/>
        <w:jc w:val="both"/>
      </w:pPr>
      <w:r w:rsidRPr="002B572A">
        <w:t xml:space="preserve">Для каждого фермента существует оптимум </w:t>
      </w:r>
      <w:proofErr w:type="spellStart"/>
      <w:r w:rsidRPr="002B572A">
        <w:t>рН</w:t>
      </w:r>
      <w:proofErr w:type="spellEnd"/>
      <w:r w:rsidRPr="002B572A">
        <w:t xml:space="preserve">, при котором создаются наиболее благоприятные условия для поддержания функционально активной </w:t>
      </w:r>
      <w:proofErr w:type="spellStart"/>
      <w:r w:rsidRPr="002B572A">
        <w:rPr>
          <w:spacing w:val="1"/>
        </w:rPr>
        <w:t>конформации</w:t>
      </w:r>
      <w:proofErr w:type="spellEnd"/>
      <w:r w:rsidRPr="002B572A">
        <w:rPr>
          <w:spacing w:val="1"/>
        </w:rPr>
        <w:t xml:space="preserve"> молекулы. Ионизированные при определённом значении </w:t>
      </w:r>
      <w:proofErr w:type="spellStart"/>
      <w:r w:rsidRPr="002B572A">
        <w:rPr>
          <w:spacing w:val="1"/>
        </w:rPr>
        <w:t>рН</w:t>
      </w:r>
      <w:proofErr w:type="spellEnd"/>
      <w:r w:rsidRPr="002B572A">
        <w:rPr>
          <w:spacing w:val="1"/>
        </w:rPr>
        <w:t xml:space="preserve"> </w:t>
      </w:r>
      <w:r w:rsidRPr="002B572A">
        <w:t xml:space="preserve">аминогруппы и карбоксильные группы аминокислотных остатков участвуют в поддержании </w:t>
      </w:r>
      <w:proofErr w:type="spellStart"/>
      <w:r w:rsidRPr="002B572A">
        <w:t>конформации</w:t>
      </w:r>
      <w:proofErr w:type="spellEnd"/>
      <w:r w:rsidRPr="002B572A">
        <w:t xml:space="preserve"> белковой молекулы, необходимой для образования </w:t>
      </w:r>
      <w:r w:rsidRPr="002B572A">
        <w:rPr>
          <w:spacing w:val="12"/>
        </w:rPr>
        <w:lastRenderedPageBreak/>
        <w:t xml:space="preserve">каталитических центров фермент, и способствуют его связыванию с </w:t>
      </w:r>
      <w:r w:rsidRPr="002B572A">
        <w:rPr>
          <w:spacing w:val="6"/>
        </w:rPr>
        <w:t xml:space="preserve">субстратом. При ином значении </w:t>
      </w:r>
      <w:proofErr w:type="spellStart"/>
      <w:r w:rsidRPr="002B572A">
        <w:rPr>
          <w:spacing w:val="6"/>
        </w:rPr>
        <w:t>рН</w:t>
      </w:r>
      <w:proofErr w:type="spellEnd"/>
      <w:r w:rsidRPr="002B572A">
        <w:rPr>
          <w:spacing w:val="6"/>
        </w:rPr>
        <w:t xml:space="preserve"> ионизация соответствующих групп </w:t>
      </w:r>
      <w:r w:rsidRPr="002B572A">
        <w:rPr>
          <w:spacing w:val="1"/>
        </w:rPr>
        <w:t xml:space="preserve">изменяется, в результате разрываются связи, обеспечивающие образование </w:t>
      </w:r>
      <w:r w:rsidRPr="002B572A">
        <w:rPr>
          <w:spacing w:val="6"/>
        </w:rPr>
        <w:t xml:space="preserve">каталитических центров, и фермент инактивируется. При очень высоких и </w:t>
      </w:r>
      <w:r w:rsidRPr="002B572A">
        <w:t xml:space="preserve">очень низких значениях </w:t>
      </w:r>
      <w:proofErr w:type="spellStart"/>
      <w:r w:rsidRPr="002B572A">
        <w:t>рН</w:t>
      </w:r>
      <w:proofErr w:type="spellEnd"/>
      <w:r w:rsidRPr="002B572A">
        <w:t xml:space="preserve"> ферменты денатурируют.</w:t>
      </w:r>
    </w:p>
    <w:p w:rsidR="001E6034" w:rsidRPr="002B572A" w:rsidRDefault="001E6034" w:rsidP="001E6034">
      <w:pPr>
        <w:shd w:val="clear" w:color="auto" w:fill="FFFFFF"/>
        <w:tabs>
          <w:tab w:val="left" w:pos="6439"/>
        </w:tabs>
        <w:ind w:firstLine="709"/>
        <w:jc w:val="both"/>
      </w:pPr>
      <w:r w:rsidRPr="002B572A">
        <w:t xml:space="preserve">В три пробирки приливают по 2-3 мл буферных растворов </w:t>
      </w:r>
      <w:proofErr w:type="gramStart"/>
      <w:r w:rsidRPr="002B572A">
        <w:t>с</w:t>
      </w:r>
      <w:proofErr w:type="gramEnd"/>
      <w:r w:rsidRPr="002B572A">
        <w:t xml:space="preserve"> различными </w:t>
      </w:r>
      <w:proofErr w:type="spellStart"/>
      <w:r w:rsidRPr="002B572A">
        <w:t>рН</w:t>
      </w:r>
      <w:proofErr w:type="spellEnd"/>
      <w:r w:rsidRPr="002B572A">
        <w:t xml:space="preserve"> (5,0; 6,8; 8,0). Во все пробирки добавляют по 2-3 мл разбавленной слюны (амилаза) и по 4-5 мл раствора крахмала, перемешивают и инкубируют 10 мин в термостате (37 С). Затем в каждую пробирку добавляют по 1 капле реактива </w:t>
      </w:r>
      <w:proofErr w:type="spellStart"/>
      <w:r w:rsidRPr="002B572A">
        <w:t>Люголя</w:t>
      </w:r>
      <w:proofErr w:type="spellEnd"/>
      <w:r w:rsidRPr="002B572A">
        <w:t xml:space="preserve">. Результаты наблюдения заносят в таблицу - 8, показывающую влияние </w:t>
      </w:r>
      <w:proofErr w:type="spellStart"/>
      <w:r w:rsidRPr="002B572A">
        <w:t>рН</w:t>
      </w:r>
      <w:proofErr w:type="spellEnd"/>
      <w:r w:rsidRPr="002B572A">
        <w:t xml:space="preserve"> на активность амилазы слюны:</w:t>
      </w:r>
    </w:p>
    <w:p w:rsidR="001E6034" w:rsidRPr="002B572A" w:rsidRDefault="001E6034" w:rsidP="001E6034">
      <w:pPr>
        <w:shd w:val="clear" w:color="auto" w:fill="FFFFFF"/>
        <w:tabs>
          <w:tab w:val="left" w:pos="6439"/>
        </w:tabs>
        <w:ind w:firstLine="709"/>
        <w:jc w:val="both"/>
      </w:pPr>
      <w:r w:rsidRPr="002B572A">
        <w:t>Таблица – 8 Активность амилазы слюны</w:t>
      </w:r>
    </w:p>
    <w:p w:rsidR="001E6034" w:rsidRPr="002B572A" w:rsidRDefault="001E6034" w:rsidP="001E6034">
      <w:pPr>
        <w:shd w:val="clear" w:color="auto" w:fill="FFFFFF"/>
        <w:tabs>
          <w:tab w:val="left" w:pos="6439"/>
        </w:tabs>
        <w:ind w:firstLine="709"/>
        <w:jc w:val="both"/>
      </w:pPr>
    </w:p>
    <w:tbl>
      <w:tblPr>
        <w:tblW w:w="9829" w:type="dxa"/>
        <w:tblInd w:w="-102" w:type="dxa"/>
        <w:tblLayout w:type="fixed"/>
        <w:tblCellMar>
          <w:left w:w="40" w:type="dxa"/>
          <w:right w:w="40" w:type="dxa"/>
        </w:tblCellMar>
        <w:tblLook w:val="0000"/>
      </w:tblPr>
      <w:tblGrid>
        <w:gridCol w:w="993"/>
        <w:gridCol w:w="1984"/>
        <w:gridCol w:w="1276"/>
        <w:gridCol w:w="1985"/>
        <w:gridCol w:w="2026"/>
        <w:gridCol w:w="1565"/>
      </w:tblGrid>
      <w:tr w:rsidR="001E6034" w:rsidRPr="002B572A" w:rsidTr="00F15A39">
        <w:trPr>
          <w:trHeight w:hRule="exact" w:val="66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3"/>
              </w:rPr>
              <w:t xml:space="preserve">Номер </w:t>
            </w:r>
            <w:r w:rsidRPr="002B572A">
              <w:rPr>
                <w:spacing w:val="-5"/>
              </w:rPr>
              <w:t>пробирки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2"/>
              </w:rPr>
              <w:t>Фермент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РН среды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Субстрат</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Инкубация</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3"/>
              </w:rPr>
              <w:t xml:space="preserve">Окраска </w:t>
            </w:r>
            <w:r w:rsidRPr="002B572A">
              <w:rPr>
                <w:spacing w:val="-1"/>
              </w:rPr>
              <w:t xml:space="preserve">с </w:t>
            </w:r>
            <w:proofErr w:type="spellStart"/>
            <w:r w:rsidRPr="002B572A">
              <w:rPr>
                <w:spacing w:val="-1"/>
              </w:rPr>
              <w:t>иодом</w:t>
            </w:r>
            <w:proofErr w:type="spellEnd"/>
          </w:p>
        </w:tc>
      </w:tr>
      <w:tr w:rsidR="001E6034" w:rsidRPr="002B572A" w:rsidTr="00F15A39">
        <w:trPr>
          <w:trHeight w:hRule="exact" w:val="65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Амилаза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5,0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Крахмал</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 xml:space="preserve">10 мин </w:t>
            </w:r>
            <w:r w:rsidRPr="002B572A">
              <w:rPr>
                <w:spacing w:val="1"/>
              </w:rPr>
              <w:t>37</w:t>
            </w:r>
            <w:proofErr w:type="gramStart"/>
            <w:r w:rsidRPr="002B572A">
              <w:rPr>
                <w:spacing w:val="1"/>
              </w:rPr>
              <w:t>°С</w:t>
            </w:r>
            <w:proofErr w:type="gramEnd"/>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p>
        </w:tc>
      </w:tr>
      <w:tr w:rsidR="001E6034" w:rsidRPr="002B572A" w:rsidTr="00F15A39">
        <w:trPr>
          <w:trHeight w:hRule="exact" w:val="64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1"/>
              </w:rPr>
              <w:t>Амилаза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6,8</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2"/>
              </w:rPr>
              <w:t>Крахмал</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 xml:space="preserve">10 мин </w:t>
            </w:r>
            <w:r w:rsidRPr="002B572A">
              <w:rPr>
                <w:spacing w:val="-8"/>
              </w:rPr>
              <w:t>37</w:t>
            </w:r>
            <w:proofErr w:type="gramStart"/>
            <w:r w:rsidRPr="002B572A">
              <w:rPr>
                <w:spacing w:val="-8"/>
              </w:rPr>
              <w:t>°С</w:t>
            </w:r>
            <w:proofErr w:type="gramEnd"/>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p>
        </w:tc>
      </w:tr>
      <w:tr w:rsidR="001E6034" w:rsidRPr="002B572A" w:rsidTr="00F15A39">
        <w:trPr>
          <w:trHeight w:hRule="exact" w:val="67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3.</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2"/>
              </w:rPr>
              <w:t>Амилаза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8,0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rPr>
                <w:spacing w:val="-3"/>
              </w:rPr>
              <w:t>Крахмал</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r w:rsidRPr="002B572A">
              <w:t xml:space="preserve">10 мин </w:t>
            </w:r>
            <w:r w:rsidRPr="002B572A">
              <w:rPr>
                <w:spacing w:val="-8"/>
              </w:rPr>
              <w:t>37</w:t>
            </w:r>
            <w:proofErr w:type="gramStart"/>
            <w:r w:rsidRPr="002B572A">
              <w:rPr>
                <w:spacing w:val="-8"/>
              </w:rPr>
              <w:t>°С</w:t>
            </w:r>
            <w:proofErr w:type="gramEnd"/>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tabs>
                <w:tab w:val="left" w:pos="6439"/>
              </w:tabs>
              <w:jc w:val="both"/>
            </w:pPr>
          </w:p>
        </w:tc>
      </w:tr>
    </w:tbl>
    <w:p w:rsidR="001E6034" w:rsidRPr="002B572A" w:rsidRDefault="001E6034" w:rsidP="001E6034">
      <w:pPr>
        <w:shd w:val="clear" w:color="auto" w:fill="FFFFFF"/>
        <w:jc w:val="both"/>
        <w:rPr>
          <w:i/>
        </w:rPr>
      </w:pPr>
      <w:r w:rsidRPr="002B572A">
        <w:rPr>
          <w:b/>
        </w:rPr>
        <w:t>Опыт 4</w:t>
      </w:r>
      <w:r w:rsidRPr="002B572A">
        <w:t xml:space="preserve"> </w:t>
      </w:r>
      <w:r w:rsidRPr="002B572A">
        <w:rPr>
          <w:spacing w:val="10"/>
        </w:rPr>
        <w:t>Влияние активаторов и ингибиторов</w:t>
      </w:r>
    </w:p>
    <w:p w:rsidR="001E6034" w:rsidRPr="002B572A" w:rsidRDefault="001E6034" w:rsidP="001E6034">
      <w:pPr>
        <w:shd w:val="clear" w:color="auto" w:fill="FFFFFF"/>
        <w:ind w:firstLine="709"/>
        <w:jc w:val="both"/>
        <w:rPr>
          <w:spacing w:val="-2"/>
        </w:rPr>
      </w:pPr>
      <w:r w:rsidRPr="002B572A">
        <w:t xml:space="preserve">В 2 пробирки наливают по 4-5 мл раствора крахмала, в пробирку 1 добавляют 1-2 мл раствора сульфата меди. В обе пробирки приливают по 1-2 мл разбавленной слюны, содержимое пробирок перемешивают и пробирки инкубируют 10 мин в термостате (37°С). Затем в обе пробирки добавляют по 1 капле реактива </w:t>
      </w:r>
      <w:proofErr w:type="spellStart"/>
      <w:r w:rsidRPr="002B572A">
        <w:t>Люголя</w:t>
      </w:r>
      <w:proofErr w:type="spellEnd"/>
      <w:r w:rsidRPr="002B572A">
        <w:t xml:space="preserve">. Наблюдения заносят в </w:t>
      </w:r>
      <w:r w:rsidRPr="002B572A">
        <w:rPr>
          <w:spacing w:val="11"/>
        </w:rPr>
        <w:t xml:space="preserve">таблицу - 9, показывающую влияние хлорида натрия и сульфата меди на </w:t>
      </w:r>
      <w:r w:rsidRPr="002B572A">
        <w:rPr>
          <w:spacing w:val="-2"/>
        </w:rPr>
        <w:t>активность амилазы:</w:t>
      </w:r>
    </w:p>
    <w:p w:rsidR="001E6034" w:rsidRPr="002B572A" w:rsidRDefault="001E6034" w:rsidP="001E6034">
      <w:pPr>
        <w:spacing w:after="317"/>
        <w:ind w:firstLine="709"/>
        <w:jc w:val="both"/>
      </w:pPr>
      <w:r w:rsidRPr="002B572A">
        <w:t>Таблица – 9 Влияние эффекторов на активность амилазы</w:t>
      </w:r>
    </w:p>
    <w:tbl>
      <w:tblPr>
        <w:tblW w:w="9542" w:type="dxa"/>
        <w:tblInd w:w="40" w:type="dxa"/>
        <w:tblLayout w:type="fixed"/>
        <w:tblCellMar>
          <w:left w:w="40" w:type="dxa"/>
          <w:right w:w="40" w:type="dxa"/>
        </w:tblCellMar>
        <w:tblLook w:val="0000"/>
      </w:tblPr>
      <w:tblGrid>
        <w:gridCol w:w="993"/>
        <w:gridCol w:w="2050"/>
        <w:gridCol w:w="1642"/>
        <w:gridCol w:w="1430"/>
        <w:gridCol w:w="1872"/>
        <w:gridCol w:w="1555"/>
      </w:tblGrid>
      <w:tr w:rsidR="001E6034" w:rsidRPr="002B572A" w:rsidTr="00F15A39">
        <w:trPr>
          <w:trHeight w:hRule="exact" w:val="66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4"/>
              </w:rPr>
              <w:t>Номер пробирки</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2"/>
              </w:rPr>
              <w:t>Фермент</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4"/>
              </w:rPr>
              <w:t>Эффектор</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2"/>
              </w:rPr>
              <w:t>Субстрат</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2"/>
              </w:rPr>
              <w:t>Инкубация</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4"/>
              </w:rPr>
              <w:t xml:space="preserve">Окраски </w:t>
            </w:r>
            <w:r w:rsidRPr="002B572A">
              <w:rPr>
                <w:spacing w:val="-1"/>
              </w:rPr>
              <w:t xml:space="preserve">с </w:t>
            </w:r>
            <w:proofErr w:type="spellStart"/>
            <w:r w:rsidRPr="002B572A">
              <w:rPr>
                <w:spacing w:val="-1"/>
              </w:rPr>
              <w:t>иодом</w:t>
            </w:r>
            <w:proofErr w:type="spellEnd"/>
          </w:p>
        </w:tc>
      </w:tr>
      <w:tr w:rsidR="001E6034" w:rsidRPr="002B572A" w:rsidTr="00F15A39">
        <w:trPr>
          <w:trHeight w:hRule="exact" w:val="33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t>1.</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2"/>
              </w:rPr>
              <w:t>Амилаза</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roofErr w:type="spellStart"/>
            <w:r w:rsidRPr="002B572A">
              <w:rPr>
                <w:lang w:val="en-US"/>
              </w:rPr>
              <w:t>NaCl</w:t>
            </w:r>
            <w:proofErr w:type="spellEnd"/>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2"/>
              </w:rPr>
              <w:t>Крахмал</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t>10 мин</w:t>
            </w:r>
            <w:r w:rsidRPr="002B572A">
              <w:rPr>
                <w:lang w:val="en-US"/>
              </w:rPr>
              <w:t xml:space="preserve"> </w:t>
            </w:r>
            <w:r w:rsidRPr="002B572A">
              <w:t>37</w:t>
            </w:r>
            <w:proofErr w:type="gramStart"/>
            <w:r w:rsidRPr="002B572A">
              <w:t>°С</w:t>
            </w:r>
            <w:proofErr w:type="gramEnd"/>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r>
      <w:tr w:rsidR="001E6034" w:rsidRPr="002B572A" w:rsidTr="00F15A39">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t>2.</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1"/>
              </w:rPr>
              <w:t>Амилаза</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lang w:val="en-US"/>
              </w:rPr>
              <w:t>CuSO</w:t>
            </w:r>
            <w:r w:rsidRPr="002B572A">
              <w:rPr>
                <w:vertAlign w:val="subscript"/>
                <w:lang w:val="en-US"/>
              </w:rPr>
              <w:t>4</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rPr>
                <w:spacing w:val="-1"/>
              </w:rPr>
              <w:t>Крахмал</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r w:rsidRPr="002B572A">
              <w:t>10 мин</w:t>
            </w:r>
            <w:r w:rsidRPr="002B572A">
              <w:rPr>
                <w:lang w:val="en-US"/>
              </w:rPr>
              <w:t xml:space="preserve"> </w:t>
            </w:r>
            <w:r w:rsidRPr="002B572A">
              <w:t>37</w:t>
            </w:r>
            <w:proofErr w:type="gramStart"/>
            <w:r w:rsidRPr="002B572A">
              <w:t>°С</w:t>
            </w:r>
            <w:proofErr w:type="gramEnd"/>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r>
      <w:tr w:rsidR="001E6034" w:rsidRPr="002B572A" w:rsidTr="00F15A39">
        <w:trPr>
          <w:trHeight w:hRule="exact" w:val="35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1E6034" w:rsidRPr="002B572A" w:rsidRDefault="001E6034" w:rsidP="00F15A39">
            <w:pPr>
              <w:shd w:val="clear" w:color="auto" w:fill="FFFFFF"/>
              <w:ind w:hanging="40"/>
              <w:jc w:val="both"/>
            </w:pPr>
          </w:p>
        </w:tc>
      </w:tr>
    </w:tbl>
    <w:p w:rsidR="001E6034" w:rsidRPr="002B572A" w:rsidRDefault="001E6034" w:rsidP="001E6034">
      <w:pPr>
        <w:tabs>
          <w:tab w:val="left" w:pos="6439"/>
        </w:tabs>
        <w:ind w:firstLine="709"/>
        <w:jc w:val="both"/>
      </w:pPr>
    </w:p>
    <w:p w:rsidR="001E6034" w:rsidRPr="002B572A" w:rsidRDefault="001E6034" w:rsidP="001E6034">
      <w:pPr>
        <w:tabs>
          <w:tab w:val="left" w:pos="6439"/>
        </w:tabs>
        <w:ind w:firstLine="709"/>
        <w:jc w:val="both"/>
      </w:pPr>
      <w:r w:rsidRPr="002B572A">
        <w:rPr>
          <w:b/>
        </w:rPr>
        <w:t>Опыт 5</w:t>
      </w:r>
      <w:r w:rsidRPr="002B572A">
        <w:t xml:space="preserve"> Определение активности каталазы</w:t>
      </w:r>
    </w:p>
    <w:p w:rsidR="001E6034" w:rsidRPr="002B572A" w:rsidRDefault="001E6034" w:rsidP="001E6034">
      <w:pPr>
        <w:tabs>
          <w:tab w:val="left" w:pos="6439"/>
        </w:tabs>
        <w:ind w:firstLine="709"/>
        <w:jc w:val="both"/>
      </w:pPr>
      <w:r w:rsidRPr="002B572A">
        <w:t>Показателем активности фермента является выделение молекулярного кислорода, образующегося при расщеплении перекиси водорода каталазой молока. В две пробирки наливают по 2-3 мл воды, добавляют 1-2 мл молока и содержимое пробирки 1(контроль) нагревают до кипения для разрушения фермента. В пробирке 2 (опыт) фермент активен. В обе пробирки наливают по 1 мл раствора перекиси водорода. В пробирке 2 наблюдают бурное выделение кислорода.</w:t>
      </w:r>
    </w:p>
    <w:p w:rsidR="001E6034" w:rsidRPr="002B572A" w:rsidRDefault="001E6034" w:rsidP="001E6034">
      <w:pPr>
        <w:tabs>
          <w:tab w:val="left" w:pos="6439"/>
        </w:tabs>
        <w:ind w:firstLine="709"/>
        <w:jc w:val="both"/>
        <w:rPr>
          <w:b/>
        </w:rPr>
      </w:pPr>
      <w:r w:rsidRPr="002B572A">
        <w:rPr>
          <w:b/>
        </w:rPr>
        <w:t>4.Убрать рабочее место. Сделать выводы к работе</w:t>
      </w:r>
    </w:p>
    <w:p w:rsidR="00555F24" w:rsidRPr="002B572A" w:rsidRDefault="00555F24" w:rsidP="0099195E">
      <w:pPr>
        <w:jc w:val="both"/>
        <w:rPr>
          <w:b/>
        </w:rPr>
      </w:pPr>
    </w:p>
    <w:p w:rsidR="00BB03FA" w:rsidRPr="002B572A" w:rsidRDefault="0099195E" w:rsidP="00A070EE">
      <w:pPr>
        <w:ind w:firstLine="709"/>
        <w:jc w:val="both"/>
        <w:rPr>
          <w:b/>
        </w:rPr>
      </w:pPr>
      <w:r w:rsidRPr="002B572A">
        <w:rPr>
          <w:b/>
        </w:rPr>
        <w:t>Лабораторная работа №4</w:t>
      </w:r>
    </w:p>
    <w:p w:rsidR="00003853" w:rsidRPr="002B572A" w:rsidRDefault="00003853" w:rsidP="00003853">
      <w:pPr>
        <w:ind w:firstLine="709"/>
        <w:jc w:val="both"/>
        <w:rPr>
          <w:b/>
          <w:i/>
        </w:rPr>
      </w:pPr>
      <w:r w:rsidRPr="002B572A">
        <w:rPr>
          <w:b/>
        </w:rPr>
        <w:t xml:space="preserve">Темы: </w:t>
      </w:r>
      <w:r w:rsidRPr="002B572A">
        <w:rPr>
          <w:b/>
          <w:i/>
        </w:rPr>
        <w:t>Качественные реакции обнаружения белково-пептидных гормонов</w:t>
      </w:r>
    </w:p>
    <w:p w:rsidR="00003853" w:rsidRPr="002B572A" w:rsidRDefault="00003853" w:rsidP="00054562">
      <w:pPr>
        <w:ind w:firstLine="709"/>
        <w:jc w:val="both"/>
      </w:pPr>
      <w:r w:rsidRPr="002B572A">
        <w:rPr>
          <w:b/>
        </w:rPr>
        <w:t xml:space="preserve">Цель: </w:t>
      </w:r>
      <w:r w:rsidRPr="002B572A">
        <w:t>в лабораторных условиях с помощью качественных реакций доказать особенности строения и свой</w:t>
      </w:r>
      <w:proofErr w:type="gramStart"/>
      <w:r w:rsidRPr="002B572A">
        <w:t>ств пр</w:t>
      </w:r>
      <w:proofErr w:type="gramEnd"/>
      <w:r w:rsidRPr="002B572A">
        <w:t xml:space="preserve">едставителей белково-пептидных гормонов, </w:t>
      </w:r>
      <w:r w:rsidRPr="002B572A">
        <w:lastRenderedPageBreak/>
        <w:t>объяснить происходящие явления, определить области применения гормонов в практической деятельности человека.</w:t>
      </w:r>
    </w:p>
    <w:p w:rsidR="00003853" w:rsidRPr="002B572A" w:rsidRDefault="00003853" w:rsidP="00003853">
      <w:pPr>
        <w:ind w:firstLine="709"/>
        <w:jc w:val="both"/>
      </w:pPr>
      <w:r w:rsidRPr="002B572A">
        <w:rPr>
          <w:b/>
        </w:rPr>
        <w:t>Ход работы:</w:t>
      </w:r>
    </w:p>
    <w:p w:rsidR="00003853" w:rsidRPr="002B572A" w:rsidRDefault="00003853" w:rsidP="00003853">
      <w:pPr>
        <w:ind w:firstLine="709"/>
        <w:jc w:val="both"/>
        <w:rPr>
          <w:b/>
        </w:rPr>
      </w:pPr>
      <w:r w:rsidRPr="002B572A">
        <w:rPr>
          <w:b/>
        </w:rPr>
        <w:t>1.Оргмомент. ПТБ</w:t>
      </w:r>
    </w:p>
    <w:p w:rsidR="00003853" w:rsidRPr="002B572A" w:rsidRDefault="00003853" w:rsidP="00054562">
      <w:pPr>
        <w:ind w:firstLine="709"/>
        <w:jc w:val="both"/>
        <w:rPr>
          <w:b/>
        </w:rPr>
      </w:pPr>
      <w:r w:rsidRPr="002B572A">
        <w:rPr>
          <w:b/>
        </w:rPr>
        <w:t>2.Теоретическая часть</w:t>
      </w:r>
    </w:p>
    <w:p w:rsidR="00003853" w:rsidRPr="002B572A" w:rsidRDefault="00003853" w:rsidP="00003853">
      <w:pPr>
        <w:ind w:firstLine="709"/>
        <w:jc w:val="both"/>
        <w:rPr>
          <w:shd w:val="clear" w:color="auto" w:fill="FFFFFF"/>
        </w:rPr>
      </w:pPr>
      <w:proofErr w:type="spellStart"/>
      <w:proofErr w:type="gramStart"/>
      <w:r w:rsidRPr="002B572A">
        <w:rPr>
          <w:bCs/>
          <w:shd w:val="clear" w:color="auto" w:fill="FFFFFF"/>
        </w:rPr>
        <w:t>Гормо́ны</w:t>
      </w:r>
      <w:proofErr w:type="spellEnd"/>
      <w:proofErr w:type="gramEnd"/>
      <w:r w:rsidRPr="002B572A">
        <w:rPr>
          <w:shd w:val="clear" w:color="auto" w:fill="FFFFFF"/>
        </w:rPr>
        <w:t xml:space="preserve"> - </w:t>
      </w:r>
      <w:hyperlink r:id="rId48" w:tooltip="Биология" w:history="1">
        <w:r w:rsidRPr="002B572A">
          <w:rPr>
            <w:rStyle w:val="a9"/>
            <w:color w:val="auto"/>
            <w:u w:val="none"/>
            <w:shd w:val="clear" w:color="auto" w:fill="FFFFFF"/>
          </w:rPr>
          <w:t>биологически</w:t>
        </w:r>
      </w:hyperlink>
      <w:r w:rsidRPr="002B572A">
        <w:rPr>
          <w:shd w:val="clear" w:color="auto" w:fill="FFFFFF"/>
        </w:rPr>
        <w:t xml:space="preserve"> активные вещества органической природы, вырабатывающиеся в специализированных клетках желёз внутренней секреции, поступающие в </w:t>
      </w:r>
      <w:hyperlink r:id="rId49" w:tooltip="Кровь" w:history="1">
        <w:r w:rsidRPr="002B572A">
          <w:rPr>
            <w:rStyle w:val="a9"/>
            <w:color w:val="auto"/>
            <w:u w:val="none"/>
            <w:shd w:val="clear" w:color="auto" w:fill="FFFFFF"/>
          </w:rPr>
          <w:t>кровь</w:t>
        </w:r>
      </w:hyperlink>
      <w:r w:rsidRPr="002B572A">
        <w:rPr>
          <w:shd w:val="clear" w:color="auto" w:fill="FFFFFF"/>
        </w:rPr>
        <w:t xml:space="preserve">, связывающиеся с рецепторами клеток-мишеней и оказывающие регулирующее влияние на обмен веществ и </w:t>
      </w:r>
      <w:hyperlink r:id="rId50" w:tooltip="Физиология" w:history="1">
        <w:r w:rsidRPr="002B572A">
          <w:rPr>
            <w:rStyle w:val="a9"/>
            <w:color w:val="auto"/>
            <w:u w:val="none"/>
            <w:shd w:val="clear" w:color="auto" w:fill="FFFFFF"/>
          </w:rPr>
          <w:t>физиологические</w:t>
        </w:r>
      </w:hyperlink>
      <w:r w:rsidRPr="002B572A">
        <w:rPr>
          <w:shd w:val="clear" w:color="auto" w:fill="FFFFFF"/>
        </w:rPr>
        <w:t xml:space="preserve"> функции. Гормоны служат гуморальными (переносимыми с кровью) </w:t>
      </w:r>
      <w:hyperlink r:id="rId51" w:tooltip="Авторегуляция" w:history="1">
        <w:r w:rsidRPr="002B572A">
          <w:rPr>
            <w:rStyle w:val="a9"/>
            <w:color w:val="auto"/>
            <w:u w:val="none"/>
            <w:shd w:val="clear" w:color="auto" w:fill="FFFFFF"/>
          </w:rPr>
          <w:t>регуляторами</w:t>
        </w:r>
      </w:hyperlink>
      <w:r w:rsidRPr="002B572A">
        <w:t xml:space="preserve"> </w:t>
      </w:r>
      <w:r w:rsidRPr="002B572A">
        <w:rPr>
          <w:shd w:val="clear" w:color="auto" w:fill="FFFFFF"/>
        </w:rPr>
        <w:t xml:space="preserve">определённых процессов в различных органах и системах. Существуют и другие определения, согласно которым трактовка понятия «гормон» более широка: «сигнальные химические вещества, вырабатываемые клетками тела и влияющие на клетки других частей тела». Это определение представляется предпочтительным, так как охватывает многие традиционно причисляемые к гормонам вещества: гормоны животных, лишённых кровеносной системы (например, </w:t>
      </w:r>
      <w:proofErr w:type="spellStart"/>
      <w:r w:rsidRPr="002B572A">
        <w:rPr>
          <w:shd w:val="clear" w:color="auto" w:fill="FFFFFF"/>
        </w:rPr>
        <w:t>экдизоны</w:t>
      </w:r>
      <w:proofErr w:type="spellEnd"/>
      <w:r w:rsidRPr="002B572A">
        <w:rPr>
          <w:shd w:val="clear" w:color="auto" w:fill="FFFFFF"/>
        </w:rPr>
        <w:t xml:space="preserve"> круглых </w:t>
      </w:r>
      <w:hyperlink r:id="rId52" w:tooltip="Черви" w:history="1">
        <w:r w:rsidRPr="002B572A">
          <w:rPr>
            <w:rStyle w:val="a9"/>
            <w:color w:val="auto"/>
            <w:u w:val="none"/>
            <w:shd w:val="clear" w:color="auto" w:fill="FFFFFF"/>
          </w:rPr>
          <w:t>червей</w:t>
        </w:r>
      </w:hyperlink>
      <w:r w:rsidRPr="002B572A">
        <w:rPr>
          <w:shd w:val="clear" w:color="auto" w:fill="FFFFFF"/>
        </w:rPr>
        <w:t xml:space="preserve"> и др.), гормоны </w:t>
      </w:r>
      <w:hyperlink r:id="rId53" w:tooltip="Позвоночные" w:history="1">
        <w:r w:rsidRPr="002B572A">
          <w:rPr>
            <w:rStyle w:val="a9"/>
            <w:color w:val="auto"/>
            <w:u w:val="none"/>
            <w:shd w:val="clear" w:color="auto" w:fill="FFFFFF"/>
          </w:rPr>
          <w:t>позвоночных</w:t>
        </w:r>
      </w:hyperlink>
      <w:r w:rsidRPr="002B572A">
        <w:rPr>
          <w:shd w:val="clear" w:color="auto" w:fill="FFFFFF"/>
        </w:rPr>
        <w:t>, которые вырабатываются не в эндокринных железах (</w:t>
      </w:r>
      <w:hyperlink r:id="rId54" w:tooltip="Простагландины" w:history="1">
        <w:r w:rsidRPr="002B572A">
          <w:rPr>
            <w:rStyle w:val="a9"/>
            <w:color w:val="auto"/>
            <w:u w:val="none"/>
            <w:shd w:val="clear" w:color="auto" w:fill="FFFFFF"/>
          </w:rPr>
          <w:t>простагландины</w:t>
        </w:r>
      </w:hyperlink>
      <w:r w:rsidRPr="002B572A">
        <w:rPr>
          <w:shd w:val="clear" w:color="auto" w:fill="FFFFFF"/>
        </w:rPr>
        <w:t xml:space="preserve">, </w:t>
      </w:r>
      <w:hyperlink r:id="rId55" w:tooltip="Эритропоэтин" w:history="1">
        <w:proofErr w:type="spellStart"/>
        <w:r w:rsidRPr="002B572A">
          <w:rPr>
            <w:rStyle w:val="a9"/>
            <w:color w:val="auto"/>
            <w:u w:val="none"/>
            <w:shd w:val="clear" w:color="auto" w:fill="FFFFFF"/>
          </w:rPr>
          <w:t>эритропоэтин</w:t>
        </w:r>
        <w:proofErr w:type="spellEnd"/>
      </w:hyperlink>
      <w:r w:rsidRPr="002B572A">
        <w:rPr>
          <w:shd w:val="clear" w:color="auto" w:fill="FFFFFF"/>
        </w:rPr>
        <w:t xml:space="preserve"> и др.), а также </w:t>
      </w:r>
      <w:hyperlink r:id="rId56" w:tooltip="Гормоны растений" w:history="1">
        <w:r w:rsidRPr="002B572A">
          <w:rPr>
            <w:rStyle w:val="a9"/>
            <w:color w:val="auto"/>
            <w:u w:val="none"/>
            <w:shd w:val="clear" w:color="auto" w:fill="FFFFFF"/>
          </w:rPr>
          <w:t>гормоны растений</w:t>
        </w:r>
      </w:hyperlink>
      <w:r w:rsidRPr="002B572A">
        <w:rPr>
          <w:shd w:val="clear" w:color="auto" w:fill="FFFFFF"/>
        </w:rPr>
        <w:t>.</w:t>
      </w:r>
    </w:p>
    <w:p w:rsidR="00003853" w:rsidRPr="002B572A" w:rsidRDefault="00003853" w:rsidP="00003853">
      <w:pPr>
        <w:pStyle w:val="af0"/>
        <w:shd w:val="clear" w:color="auto" w:fill="FFFFFF"/>
        <w:spacing w:before="120" w:beforeAutospacing="0" w:after="120" w:afterAutospacing="0"/>
        <w:ind w:firstLine="709"/>
        <w:jc w:val="both"/>
      </w:pPr>
      <w:r w:rsidRPr="002B572A">
        <w:t>В настоящее время имеются довольно подробные сведения о химической природе практически всех гормонов, известных науке, однако общие принципы их номенклатуры все еще не разработаны. Структуру того или иного вещества точно отражает его химическое наименование, однако оно, как правило, громоздко и сложно в употреблении и запоминании; в силу этого чаще применяются тривиальные наименования, которые указывают на источник (к примеру, «</w:t>
      </w:r>
      <w:hyperlink r:id="rId57" w:tooltip="Инсулин" w:history="1">
        <w:r w:rsidRPr="002B572A">
          <w:rPr>
            <w:rStyle w:val="a9"/>
            <w:color w:val="auto"/>
            <w:u w:val="none"/>
          </w:rPr>
          <w:t>инсулин</w:t>
        </w:r>
      </w:hyperlink>
      <w:r w:rsidRPr="002B572A">
        <w:t xml:space="preserve">») или на функцию гормона в организме (например, </w:t>
      </w:r>
      <w:hyperlink r:id="rId58" w:tooltip="Пролактин" w:history="1">
        <w:r w:rsidRPr="002B572A">
          <w:rPr>
            <w:rStyle w:val="a9"/>
            <w:color w:val="auto"/>
            <w:u w:val="none"/>
          </w:rPr>
          <w:t>пролактин</w:t>
        </w:r>
      </w:hyperlink>
      <w:r w:rsidRPr="002B572A">
        <w:t>). Свои рабочие названия имеются у всех гипоталамических гормонов и некоторых гормонов гипофиза.</w:t>
      </w:r>
    </w:p>
    <w:p w:rsidR="00003853" w:rsidRPr="002B572A" w:rsidRDefault="00003853" w:rsidP="00054562">
      <w:pPr>
        <w:pStyle w:val="af0"/>
        <w:shd w:val="clear" w:color="auto" w:fill="FFFFFF"/>
        <w:spacing w:before="0" w:beforeAutospacing="0" w:after="0" w:afterAutospacing="0"/>
        <w:ind w:firstLine="709"/>
        <w:jc w:val="both"/>
      </w:pPr>
      <w:r w:rsidRPr="002B572A">
        <w:t xml:space="preserve">В том, что касается подразделения гормонов на классы, известна, в частности, анатомическая классификация, которая ассоциирует гормоны с конкретными железами, выполняющими их синтез. </w:t>
      </w:r>
      <w:proofErr w:type="gramStart"/>
      <w:r w:rsidRPr="002B572A">
        <w:t>По этому основанию выделяют гормоны гипоталамуса, гипофиза, надпочечников и т. п. Следует, однако, заметить, что данная классификация не вполне надежна, поскольку гормоны могут, к примеру, синтезироваться в одной железе, а выбрасываться в кровь - из другой.</w:t>
      </w:r>
      <w:proofErr w:type="gramEnd"/>
      <w:r w:rsidRPr="002B572A">
        <w:t xml:space="preserve"> В связи с этим была разработана альтернативная система, которая опирается на химическую природу гормонов.</w:t>
      </w:r>
    </w:p>
    <w:p w:rsidR="00003853" w:rsidRPr="002B572A" w:rsidRDefault="00003853" w:rsidP="00054562">
      <w:pPr>
        <w:pStyle w:val="af0"/>
        <w:shd w:val="clear" w:color="auto" w:fill="FFFFFF"/>
        <w:spacing w:before="0" w:beforeAutospacing="0" w:after="0" w:afterAutospacing="0"/>
        <w:ind w:firstLine="709"/>
        <w:jc w:val="both"/>
      </w:pPr>
      <w:r w:rsidRPr="002B572A">
        <w:t>По химическому строению известные гормоны позвоночных делят на основные классы:</w:t>
      </w:r>
    </w:p>
    <w:p w:rsidR="00003853" w:rsidRPr="002B572A" w:rsidRDefault="00003853" w:rsidP="00003853">
      <w:pPr>
        <w:numPr>
          <w:ilvl w:val="0"/>
          <w:numId w:val="4"/>
        </w:numPr>
        <w:shd w:val="clear" w:color="auto" w:fill="FFFFFF"/>
        <w:ind w:left="0" w:firstLine="709"/>
        <w:jc w:val="both"/>
      </w:pPr>
      <w:r w:rsidRPr="002B572A">
        <w:t>Стероиды</w:t>
      </w:r>
    </w:p>
    <w:p w:rsidR="00003853" w:rsidRPr="002B572A" w:rsidRDefault="00003853" w:rsidP="00003853">
      <w:pPr>
        <w:numPr>
          <w:ilvl w:val="0"/>
          <w:numId w:val="4"/>
        </w:numPr>
        <w:shd w:val="clear" w:color="auto" w:fill="FFFFFF"/>
        <w:ind w:left="0" w:firstLine="709"/>
        <w:jc w:val="both"/>
      </w:pPr>
      <w:r w:rsidRPr="002B572A">
        <w:t xml:space="preserve">Производные </w:t>
      </w:r>
      <w:proofErr w:type="spellStart"/>
      <w:r w:rsidRPr="002B572A">
        <w:t>полиеновых</w:t>
      </w:r>
      <w:proofErr w:type="spellEnd"/>
      <w:r w:rsidRPr="002B572A">
        <w:t xml:space="preserve"> (полиненасыщенных) жирных кислот</w:t>
      </w:r>
    </w:p>
    <w:p w:rsidR="00003853" w:rsidRPr="002B572A" w:rsidRDefault="00003853" w:rsidP="00003853">
      <w:pPr>
        <w:numPr>
          <w:ilvl w:val="0"/>
          <w:numId w:val="4"/>
        </w:numPr>
        <w:shd w:val="clear" w:color="auto" w:fill="FFFFFF"/>
        <w:ind w:left="0" w:firstLine="709"/>
        <w:jc w:val="both"/>
      </w:pPr>
      <w:r w:rsidRPr="002B572A">
        <w:t xml:space="preserve">Производные </w:t>
      </w:r>
      <w:hyperlink r:id="rId59" w:tooltip="Аминокислота" w:history="1">
        <w:r w:rsidRPr="002B572A">
          <w:rPr>
            <w:rStyle w:val="a9"/>
            <w:color w:val="auto"/>
            <w:u w:val="none"/>
          </w:rPr>
          <w:t>аминокислот</w:t>
        </w:r>
      </w:hyperlink>
    </w:p>
    <w:p w:rsidR="00003853" w:rsidRPr="002B572A" w:rsidRDefault="00003853" w:rsidP="00003853">
      <w:pPr>
        <w:numPr>
          <w:ilvl w:val="0"/>
          <w:numId w:val="4"/>
        </w:numPr>
        <w:shd w:val="clear" w:color="auto" w:fill="FFFFFF"/>
        <w:ind w:left="0" w:firstLine="709"/>
        <w:jc w:val="both"/>
      </w:pPr>
      <w:r w:rsidRPr="002B572A">
        <w:t>Белков</w:t>
      </w:r>
      <w:proofErr w:type="gramStart"/>
      <w:r w:rsidRPr="002B572A">
        <w:t>о-</w:t>
      </w:r>
      <w:proofErr w:type="gramEnd"/>
      <w:r w:rsidR="00001ED7" w:rsidRPr="002B572A">
        <w:fldChar w:fldCharType="begin"/>
      </w:r>
      <w:r w:rsidRPr="002B572A">
        <w:instrText xml:space="preserve"> HYPERLINK "https://ru.wikipedia.org/wiki/%D0%9F%D0%B5%D0%BF%D1%82%D0%B8%D0%B4%D1%8B" \o "Пептиды" </w:instrText>
      </w:r>
      <w:r w:rsidR="00001ED7" w:rsidRPr="002B572A">
        <w:fldChar w:fldCharType="separate"/>
      </w:r>
      <w:r w:rsidRPr="002B572A">
        <w:rPr>
          <w:rStyle w:val="a9"/>
          <w:color w:val="auto"/>
          <w:u w:val="none"/>
        </w:rPr>
        <w:t>пептидные</w:t>
      </w:r>
      <w:r w:rsidR="00001ED7" w:rsidRPr="002B572A">
        <w:fldChar w:fldCharType="end"/>
      </w:r>
      <w:r w:rsidRPr="002B572A">
        <w:t xml:space="preserve"> соединения</w:t>
      </w:r>
    </w:p>
    <w:p w:rsidR="00003853" w:rsidRPr="002B572A" w:rsidRDefault="00003853" w:rsidP="00054562">
      <w:pPr>
        <w:pStyle w:val="af0"/>
        <w:shd w:val="clear" w:color="auto" w:fill="FFFFFF"/>
        <w:spacing w:before="0" w:beforeAutospacing="0" w:after="0" w:afterAutospacing="0"/>
        <w:ind w:firstLine="709"/>
        <w:jc w:val="both"/>
      </w:pPr>
      <w:r w:rsidRPr="002B572A">
        <w:t xml:space="preserve">Структура гормонов позвоночных животных, точнее её основы, встречается у беспозвоночных, растений и одноклеточных организмов. По-видимому, структура гормонов возникла 3,5 </w:t>
      </w:r>
      <w:proofErr w:type="spellStart"/>
      <w:proofErr w:type="gramStart"/>
      <w:r w:rsidRPr="002B572A">
        <w:t>млрд</w:t>
      </w:r>
      <w:proofErr w:type="spellEnd"/>
      <w:proofErr w:type="gramEnd"/>
      <w:r w:rsidRPr="002B572A">
        <w:t xml:space="preserve"> лет назад, но приобрела гормональные функции лишь в последние 500 </w:t>
      </w:r>
      <w:proofErr w:type="spellStart"/>
      <w:r w:rsidRPr="002B572A">
        <w:t>млн</w:t>
      </w:r>
      <w:proofErr w:type="spellEnd"/>
      <w:r w:rsidRPr="002B572A">
        <w:t xml:space="preserve"> лет в </w:t>
      </w:r>
      <w:hyperlink r:id="rId60" w:tooltip="Филогенез" w:history="1">
        <w:r w:rsidRPr="002B572A">
          <w:rPr>
            <w:rStyle w:val="a9"/>
            <w:color w:val="auto"/>
            <w:u w:val="none"/>
          </w:rPr>
          <w:t>филогенезе</w:t>
        </w:r>
      </w:hyperlink>
      <w:r w:rsidRPr="002B572A">
        <w:t xml:space="preserve"> животного мира. При этом в процессе эволюции изменилась не только структура, но и функции гормональных соединений. Наибольшему изменению подверглось химическое строение белково-пептидных гормонов. В большинстве случаев, гомологичный гормон высших позвоночных обладает способностью воспроизводить физиологические эффекты у низших позвоночных, однако обратная картина наблюдается значительно реже.</w:t>
      </w:r>
    </w:p>
    <w:p w:rsidR="00003853" w:rsidRPr="002B572A" w:rsidRDefault="00003853" w:rsidP="00054562">
      <w:pPr>
        <w:pStyle w:val="af0"/>
        <w:shd w:val="clear" w:color="auto" w:fill="FFFFFF"/>
        <w:spacing w:before="120" w:beforeAutospacing="0" w:after="120" w:afterAutospacing="0"/>
        <w:ind w:firstLine="709"/>
        <w:jc w:val="both"/>
      </w:pPr>
      <w:r w:rsidRPr="002B572A">
        <w:t>В соответствии с современными представлениями, для гормонов характерен ряд специфических особенностей их биологического действия:</w:t>
      </w:r>
    </w:p>
    <w:p w:rsidR="00003853" w:rsidRPr="002B572A" w:rsidRDefault="00003853" w:rsidP="00054562">
      <w:pPr>
        <w:numPr>
          <w:ilvl w:val="0"/>
          <w:numId w:val="5"/>
        </w:numPr>
        <w:shd w:val="clear" w:color="auto" w:fill="FFFFFF"/>
        <w:spacing w:before="100" w:beforeAutospacing="1" w:after="24"/>
        <w:ind w:left="0" w:firstLine="709"/>
        <w:jc w:val="both"/>
      </w:pPr>
      <w:r w:rsidRPr="002B572A">
        <w:lastRenderedPageBreak/>
        <w:t>эффекты гормонов проявляются в крайне малых их концентрациях — в диапазоне от 10</w:t>
      </w:r>
      <w:r w:rsidRPr="002B572A">
        <w:rPr>
          <w:vertAlign w:val="superscript"/>
        </w:rPr>
        <w:t>−6</w:t>
      </w:r>
      <w:r w:rsidRPr="002B572A">
        <w:t xml:space="preserve"> до 10</w:t>
      </w:r>
      <w:r w:rsidRPr="002B572A">
        <w:rPr>
          <w:vertAlign w:val="superscript"/>
        </w:rPr>
        <w:t>−12</w:t>
      </w:r>
      <w:r w:rsidRPr="002B572A">
        <w:t xml:space="preserve"> М;</w:t>
      </w:r>
    </w:p>
    <w:p w:rsidR="00003853" w:rsidRPr="002B572A" w:rsidRDefault="00003853" w:rsidP="00054562">
      <w:pPr>
        <w:numPr>
          <w:ilvl w:val="0"/>
          <w:numId w:val="5"/>
        </w:numPr>
        <w:shd w:val="clear" w:color="auto" w:fill="FFFFFF"/>
        <w:spacing w:before="100" w:beforeAutospacing="1" w:after="24"/>
        <w:ind w:left="0" w:firstLine="709"/>
        <w:jc w:val="both"/>
      </w:pPr>
      <w:r w:rsidRPr="002B572A">
        <w:t xml:space="preserve">реализация гормонального воздействия осуществляется через белковые рецепторы и внутриклеточные вторичные посредники, называемые также </w:t>
      </w:r>
      <w:proofErr w:type="spellStart"/>
      <w:r w:rsidRPr="002B572A">
        <w:t>мессенджерами</w:t>
      </w:r>
      <w:proofErr w:type="spellEnd"/>
      <w:r w:rsidRPr="002B572A">
        <w:t>;</w:t>
      </w:r>
    </w:p>
    <w:p w:rsidR="00003853" w:rsidRPr="002B572A" w:rsidRDefault="00003853" w:rsidP="00054562">
      <w:pPr>
        <w:numPr>
          <w:ilvl w:val="0"/>
          <w:numId w:val="5"/>
        </w:numPr>
        <w:shd w:val="clear" w:color="auto" w:fill="FFFFFF"/>
        <w:spacing w:before="100" w:beforeAutospacing="1" w:after="24"/>
        <w:ind w:left="0" w:firstLine="709"/>
        <w:jc w:val="both"/>
      </w:pPr>
      <w:r w:rsidRPr="002B572A">
        <w:t xml:space="preserve">эффекты гормонов осуществляются посредством изменения скорости либо ферментативного </w:t>
      </w:r>
      <w:hyperlink r:id="rId61" w:tooltip="Катализ" w:history="1">
        <w:r w:rsidRPr="002B572A">
          <w:rPr>
            <w:rStyle w:val="a9"/>
            <w:color w:val="auto"/>
            <w:u w:val="none"/>
          </w:rPr>
          <w:t>катализа</w:t>
        </w:r>
      </w:hyperlink>
      <w:r w:rsidRPr="002B572A">
        <w:t xml:space="preserve">, либо синтеза </w:t>
      </w:r>
      <w:hyperlink r:id="rId62" w:tooltip="Ферменты" w:history="1">
        <w:r w:rsidRPr="002B572A">
          <w:rPr>
            <w:rStyle w:val="a9"/>
            <w:color w:val="auto"/>
            <w:u w:val="none"/>
          </w:rPr>
          <w:t>ферментов</w:t>
        </w:r>
      </w:hyperlink>
      <w:r w:rsidRPr="002B572A">
        <w:t xml:space="preserve"> - хотя сами гормоны не являются ни ферментами, ни </w:t>
      </w:r>
      <w:hyperlink r:id="rId63" w:tooltip="Коферменты" w:history="1">
        <w:r w:rsidRPr="002B572A">
          <w:rPr>
            <w:rStyle w:val="a9"/>
            <w:color w:val="auto"/>
            <w:u w:val="none"/>
          </w:rPr>
          <w:t>коферментами</w:t>
        </w:r>
      </w:hyperlink>
      <w:r w:rsidRPr="002B572A">
        <w:t>;</w:t>
      </w:r>
    </w:p>
    <w:p w:rsidR="00003853" w:rsidRPr="002B572A" w:rsidRDefault="00003853" w:rsidP="00054562">
      <w:pPr>
        <w:numPr>
          <w:ilvl w:val="0"/>
          <w:numId w:val="5"/>
        </w:numPr>
        <w:shd w:val="clear" w:color="auto" w:fill="FFFFFF"/>
        <w:spacing w:before="100" w:beforeAutospacing="1" w:after="24"/>
        <w:ind w:left="0" w:firstLine="709"/>
        <w:jc w:val="both"/>
      </w:pPr>
      <w:r w:rsidRPr="002B572A">
        <w:t>центральная нервная система контролирует действие гормонов и оказывает определяющее влияние на их воздействие на организм;</w:t>
      </w:r>
    </w:p>
    <w:p w:rsidR="00003853" w:rsidRPr="002B572A" w:rsidRDefault="00003853" w:rsidP="00054562">
      <w:pPr>
        <w:numPr>
          <w:ilvl w:val="0"/>
          <w:numId w:val="5"/>
        </w:numPr>
        <w:shd w:val="clear" w:color="auto" w:fill="FFFFFF"/>
        <w:ind w:left="0" w:firstLine="709"/>
        <w:jc w:val="both"/>
      </w:pPr>
      <w:r w:rsidRPr="002B572A">
        <w:t>между гормонами и железами внутренней секреции, их вырабатывающими, существует как прямая, так и обратная связь, объединяющая их в общую систему.</w:t>
      </w:r>
    </w:p>
    <w:p w:rsidR="00003853" w:rsidRPr="002B572A" w:rsidRDefault="00003853" w:rsidP="00054562">
      <w:pPr>
        <w:pStyle w:val="af0"/>
        <w:shd w:val="clear" w:color="auto" w:fill="FFFFFF"/>
        <w:spacing w:before="0" w:beforeAutospacing="0" w:after="0" w:afterAutospacing="0"/>
        <w:ind w:firstLine="709"/>
        <w:jc w:val="both"/>
      </w:pPr>
      <w:r w:rsidRPr="002B572A">
        <w:t>Гормоны млекопитающих оказывают следующие эффекты на организм:</w:t>
      </w:r>
    </w:p>
    <w:p w:rsidR="00003853" w:rsidRPr="002B572A" w:rsidRDefault="00003853" w:rsidP="00054562">
      <w:pPr>
        <w:numPr>
          <w:ilvl w:val="0"/>
          <w:numId w:val="6"/>
        </w:numPr>
        <w:shd w:val="clear" w:color="auto" w:fill="FFFFFF"/>
        <w:ind w:left="0" w:firstLine="709"/>
        <w:jc w:val="both"/>
      </w:pPr>
      <w:r w:rsidRPr="002B572A">
        <w:t>стимулируют или ингибируют рост</w:t>
      </w:r>
    </w:p>
    <w:p w:rsidR="00003853" w:rsidRPr="002B572A" w:rsidRDefault="00003853" w:rsidP="00054562">
      <w:pPr>
        <w:numPr>
          <w:ilvl w:val="0"/>
          <w:numId w:val="6"/>
        </w:numPr>
        <w:shd w:val="clear" w:color="auto" w:fill="FFFFFF"/>
        <w:ind w:left="0" w:firstLine="709"/>
        <w:jc w:val="both"/>
      </w:pPr>
      <w:r w:rsidRPr="002B572A">
        <w:t>влияют на настроение</w:t>
      </w:r>
    </w:p>
    <w:p w:rsidR="00003853" w:rsidRPr="002B572A" w:rsidRDefault="00003853" w:rsidP="00054562">
      <w:pPr>
        <w:numPr>
          <w:ilvl w:val="0"/>
          <w:numId w:val="6"/>
        </w:numPr>
        <w:shd w:val="clear" w:color="auto" w:fill="FFFFFF"/>
        <w:ind w:left="0" w:firstLine="709"/>
        <w:jc w:val="both"/>
      </w:pPr>
      <w:r w:rsidRPr="002B572A">
        <w:t xml:space="preserve">стимулируют или ингибируют </w:t>
      </w:r>
      <w:hyperlink r:id="rId64" w:tooltip="Апоптоз" w:history="1">
        <w:proofErr w:type="spellStart"/>
        <w:r w:rsidRPr="002B572A">
          <w:rPr>
            <w:rStyle w:val="a9"/>
            <w:color w:val="auto"/>
            <w:u w:val="none"/>
          </w:rPr>
          <w:t>апоптоз</w:t>
        </w:r>
        <w:proofErr w:type="spellEnd"/>
      </w:hyperlink>
    </w:p>
    <w:p w:rsidR="00003853" w:rsidRPr="002B572A" w:rsidRDefault="00003853" w:rsidP="00054562">
      <w:pPr>
        <w:numPr>
          <w:ilvl w:val="0"/>
          <w:numId w:val="6"/>
        </w:numPr>
        <w:shd w:val="clear" w:color="auto" w:fill="FFFFFF"/>
        <w:ind w:left="0" w:firstLine="709"/>
        <w:jc w:val="both"/>
      </w:pPr>
      <w:r w:rsidRPr="002B572A">
        <w:t>стимулируют или ингибируют иммунную систему</w:t>
      </w:r>
    </w:p>
    <w:p w:rsidR="00003853" w:rsidRPr="002B572A" w:rsidRDefault="00003853" w:rsidP="00054562">
      <w:pPr>
        <w:numPr>
          <w:ilvl w:val="0"/>
          <w:numId w:val="6"/>
        </w:numPr>
        <w:shd w:val="clear" w:color="auto" w:fill="FFFFFF"/>
        <w:ind w:left="0" w:firstLine="709"/>
        <w:jc w:val="both"/>
      </w:pPr>
      <w:r w:rsidRPr="002B572A">
        <w:t>регулируют метаболизм</w:t>
      </w:r>
    </w:p>
    <w:p w:rsidR="00003853" w:rsidRPr="002B572A" w:rsidRDefault="00003853" w:rsidP="00054562">
      <w:pPr>
        <w:numPr>
          <w:ilvl w:val="0"/>
          <w:numId w:val="6"/>
        </w:numPr>
        <w:shd w:val="clear" w:color="auto" w:fill="FFFFFF"/>
        <w:ind w:left="0" w:firstLine="709"/>
        <w:jc w:val="both"/>
      </w:pPr>
      <w:r w:rsidRPr="002B572A">
        <w:t>подготавливают организм к спариванию, борьбе, бегу и другим активным действиям</w:t>
      </w:r>
    </w:p>
    <w:p w:rsidR="00003853" w:rsidRPr="002B572A" w:rsidRDefault="00003853" w:rsidP="00054562">
      <w:pPr>
        <w:numPr>
          <w:ilvl w:val="0"/>
          <w:numId w:val="6"/>
        </w:numPr>
        <w:shd w:val="clear" w:color="auto" w:fill="FFFFFF"/>
        <w:ind w:left="0" w:firstLine="709"/>
        <w:jc w:val="both"/>
      </w:pPr>
      <w:r w:rsidRPr="002B572A">
        <w:t xml:space="preserve">подготавливают организм к следующему жизненному периоду - половому созреванию, родам и к </w:t>
      </w:r>
      <w:hyperlink r:id="rId65" w:tooltip="Менопауза" w:history="1">
        <w:r w:rsidRPr="002B572A">
          <w:rPr>
            <w:rStyle w:val="a9"/>
            <w:color w:val="auto"/>
            <w:u w:val="none"/>
          </w:rPr>
          <w:t>менопаузе</w:t>
        </w:r>
      </w:hyperlink>
    </w:p>
    <w:p w:rsidR="00003853" w:rsidRPr="002B572A" w:rsidRDefault="00003853" w:rsidP="00054562">
      <w:pPr>
        <w:numPr>
          <w:ilvl w:val="0"/>
          <w:numId w:val="6"/>
        </w:numPr>
        <w:shd w:val="clear" w:color="auto" w:fill="FFFFFF"/>
        <w:ind w:left="0" w:firstLine="709"/>
        <w:jc w:val="both"/>
      </w:pPr>
      <w:r w:rsidRPr="002B572A">
        <w:t xml:space="preserve">контролируют </w:t>
      </w:r>
      <w:hyperlink r:id="rId66" w:tooltip="Репродуктивный цикл (страница отсутствует)" w:history="1">
        <w:r w:rsidRPr="002B572A">
          <w:rPr>
            <w:rStyle w:val="a9"/>
            <w:color w:val="auto"/>
            <w:u w:val="none"/>
          </w:rPr>
          <w:t>репродуктивный цикл</w:t>
        </w:r>
      </w:hyperlink>
    </w:p>
    <w:p w:rsidR="00003853" w:rsidRPr="002B572A" w:rsidRDefault="00003853" w:rsidP="00054562">
      <w:pPr>
        <w:numPr>
          <w:ilvl w:val="0"/>
          <w:numId w:val="6"/>
        </w:numPr>
        <w:shd w:val="clear" w:color="auto" w:fill="FFFFFF"/>
        <w:ind w:left="0" w:firstLine="709"/>
        <w:jc w:val="both"/>
      </w:pPr>
      <w:r w:rsidRPr="002B572A">
        <w:t>вызывают чувство голода и насыщения</w:t>
      </w:r>
    </w:p>
    <w:p w:rsidR="00003853" w:rsidRPr="002B572A" w:rsidRDefault="00003853" w:rsidP="00054562">
      <w:pPr>
        <w:numPr>
          <w:ilvl w:val="0"/>
          <w:numId w:val="6"/>
        </w:numPr>
        <w:shd w:val="clear" w:color="auto" w:fill="FFFFFF"/>
        <w:ind w:left="0" w:firstLine="709"/>
        <w:jc w:val="both"/>
      </w:pPr>
      <w:r w:rsidRPr="002B572A">
        <w:t>вызывают половое влечение</w:t>
      </w:r>
    </w:p>
    <w:p w:rsidR="00003853" w:rsidRPr="002B572A" w:rsidRDefault="00003853" w:rsidP="00054562">
      <w:pPr>
        <w:pStyle w:val="af0"/>
        <w:shd w:val="clear" w:color="auto" w:fill="FFFFFF"/>
        <w:spacing w:before="0" w:beforeAutospacing="0" w:after="0" w:afterAutospacing="0"/>
        <w:ind w:firstLine="709"/>
        <w:jc w:val="both"/>
      </w:pPr>
      <w:r w:rsidRPr="002B572A">
        <w:t>Также гормоны регулируют выработку и секрецию других гормонов. Гормоны также поддерживают постоянство внутренней среды организма (</w:t>
      </w:r>
      <w:hyperlink r:id="rId67" w:tooltip="Гомеостаз" w:history="1">
        <w:r w:rsidRPr="002B572A">
          <w:rPr>
            <w:rStyle w:val="a9"/>
            <w:color w:val="auto"/>
            <w:u w:val="none"/>
          </w:rPr>
          <w:t>гомеостаз</w:t>
        </w:r>
      </w:hyperlink>
      <w:r w:rsidRPr="002B572A">
        <w:t>).</w:t>
      </w:r>
    </w:p>
    <w:p w:rsidR="00003853" w:rsidRPr="002B572A" w:rsidRDefault="00003853" w:rsidP="00197AC0">
      <w:pPr>
        <w:pStyle w:val="af0"/>
        <w:shd w:val="clear" w:color="auto" w:fill="FFFFFF"/>
        <w:spacing w:before="0" w:beforeAutospacing="0" w:after="0" w:afterAutospacing="0"/>
        <w:ind w:firstLine="709"/>
        <w:jc w:val="both"/>
      </w:pPr>
      <w:r w:rsidRPr="002B572A">
        <w:t xml:space="preserve">Все гормоны реализуют своё воздействие на организм или на отдельные органы и системы при помощи специальных </w:t>
      </w:r>
      <w:hyperlink r:id="rId68" w:tooltip="Клеточный рецептор" w:history="1">
        <w:r w:rsidRPr="002B572A">
          <w:rPr>
            <w:rStyle w:val="a9"/>
            <w:color w:val="auto"/>
            <w:u w:val="none"/>
          </w:rPr>
          <w:t>рецепторов</w:t>
        </w:r>
      </w:hyperlink>
      <w:r w:rsidRPr="002B572A">
        <w:t xml:space="preserve"> к этим гормонам. Рецепторы к гормонам делятся на 3 </w:t>
      </w:r>
      <w:proofErr w:type="gramStart"/>
      <w:r w:rsidRPr="002B572A">
        <w:t>основных</w:t>
      </w:r>
      <w:proofErr w:type="gramEnd"/>
      <w:r w:rsidRPr="002B572A">
        <w:t xml:space="preserve"> класса:</w:t>
      </w:r>
    </w:p>
    <w:p w:rsidR="00003853" w:rsidRPr="002B572A" w:rsidRDefault="00003853" w:rsidP="00197AC0">
      <w:pPr>
        <w:numPr>
          <w:ilvl w:val="0"/>
          <w:numId w:val="7"/>
        </w:numPr>
        <w:shd w:val="clear" w:color="auto" w:fill="FFFFFF"/>
        <w:ind w:left="0" w:firstLine="709"/>
        <w:jc w:val="both"/>
      </w:pPr>
      <w:r w:rsidRPr="002B572A">
        <w:t xml:space="preserve">рецепторы, связанные с </w:t>
      </w:r>
      <w:hyperlink r:id="rId69" w:tooltip="Ионный канал" w:history="1">
        <w:r w:rsidRPr="002B572A">
          <w:rPr>
            <w:rStyle w:val="a9"/>
            <w:color w:val="auto"/>
            <w:u w:val="none"/>
          </w:rPr>
          <w:t>ионными каналами</w:t>
        </w:r>
      </w:hyperlink>
      <w:r w:rsidRPr="002B572A">
        <w:t xml:space="preserve"> в </w:t>
      </w:r>
      <w:hyperlink r:id="rId70" w:tooltip="Клетка" w:history="1">
        <w:r w:rsidRPr="002B572A">
          <w:rPr>
            <w:rStyle w:val="a9"/>
            <w:color w:val="auto"/>
            <w:u w:val="none"/>
          </w:rPr>
          <w:t>клетке</w:t>
        </w:r>
      </w:hyperlink>
      <w:r w:rsidRPr="002B572A">
        <w:t xml:space="preserve"> (</w:t>
      </w:r>
      <w:proofErr w:type="spellStart"/>
      <w:r w:rsidR="00001ED7" w:rsidRPr="002B572A">
        <w:fldChar w:fldCharType="begin"/>
      </w:r>
      <w:r w:rsidRPr="002B572A">
        <w:instrText xml:space="preserve"> HYPERLINK "https://ru.wikipedia.org/w/index.php?title=%D0%98%D0%BE%D0%BD%D0%BE%D1%82%D1%80%D0%BE%D0%BF%D0%BD%D1%8B%D0%B5_%D1%80%D0%B5%D1%86%D0%B5%D0%BF%D1%82%D0%BE%D1%80%D1%8B&amp;action=edit&amp;redlink=1" \o "Ионотропные рецепторы (страница отсутствует)" </w:instrText>
      </w:r>
      <w:r w:rsidR="00001ED7" w:rsidRPr="002B572A">
        <w:fldChar w:fldCharType="separate"/>
      </w:r>
      <w:r w:rsidRPr="002B572A">
        <w:rPr>
          <w:rStyle w:val="a9"/>
          <w:color w:val="auto"/>
          <w:u w:val="none"/>
        </w:rPr>
        <w:t>ионотропные</w:t>
      </w:r>
      <w:proofErr w:type="spellEnd"/>
      <w:r w:rsidRPr="002B572A">
        <w:rPr>
          <w:rStyle w:val="a9"/>
          <w:color w:val="auto"/>
          <w:u w:val="none"/>
        </w:rPr>
        <w:t xml:space="preserve"> рецепторы</w:t>
      </w:r>
      <w:r w:rsidR="00001ED7" w:rsidRPr="002B572A">
        <w:fldChar w:fldCharType="end"/>
      </w:r>
      <w:r w:rsidRPr="002B572A">
        <w:t>)</w:t>
      </w:r>
    </w:p>
    <w:p w:rsidR="00003853" w:rsidRPr="002B572A" w:rsidRDefault="00003853" w:rsidP="00197AC0">
      <w:pPr>
        <w:numPr>
          <w:ilvl w:val="0"/>
          <w:numId w:val="7"/>
        </w:numPr>
        <w:shd w:val="clear" w:color="auto" w:fill="FFFFFF"/>
        <w:ind w:left="0" w:firstLine="709"/>
        <w:jc w:val="both"/>
      </w:pPr>
      <w:r w:rsidRPr="002B572A">
        <w:t xml:space="preserve">рецепторы, являющиеся </w:t>
      </w:r>
      <w:hyperlink r:id="rId71" w:tooltip="Фермент" w:history="1">
        <w:r w:rsidRPr="002B572A">
          <w:rPr>
            <w:rStyle w:val="a9"/>
            <w:color w:val="auto"/>
            <w:u w:val="none"/>
          </w:rPr>
          <w:t>ферментами</w:t>
        </w:r>
      </w:hyperlink>
      <w:r w:rsidRPr="002B572A">
        <w:t xml:space="preserve"> или связанные с </w:t>
      </w:r>
      <w:hyperlink r:id="rId72" w:tooltip="Белок" w:history="1">
        <w:r w:rsidRPr="002B572A">
          <w:rPr>
            <w:rStyle w:val="a9"/>
            <w:color w:val="auto"/>
            <w:u w:val="none"/>
          </w:rPr>
          <w:t>белками</w:t>
        </w:r>
        <w:proofErr w:type="gramStart"/>
      </w:hyperlink>
      <w:r w:rsidRPr="002B572A">
        <w:t>-</w:t>
      </w:r>
      <w:proofErr w:type="gramEnd"/>
      <w:r w:rsidRPr="002B572A">
        <w:t>передатчиками сигнала с ферментативной функцией (</w:t>
      </w:r>
      <w:proofErr w:type="spellStart"/>
      <w:r w:rsidR="00001ED7" w:rsidRPr="002B572A">
        <w:fldChar w:fldCharType="begin"/>
      </w:r>
      <w:r w:rsidRPr="002B572A">
        <w:instrText xml:space="preserve"> HYPERLINK "https://ru.wikipedia.org/wiki/%D0%9C%D0%B5%D1%82%D0%B0%D0%B1%D0%BE%D1%82%D1%80%D0%BE%D0%BF%D0%BD%D1%8B%D0%B5_%D1%80%D0%B5%D1%86%D0%B5%D0%BF%D1%82%D0%BE%D1%80%D1%8B" \o "Метаботропные рецепторы" </w:instrText>
      </w:r>
      <w:r w:rsidR="00001ED7" w:rsidRPr="002B572A">
        <w:fldChar w:fldCharType="separate"/>
      </w:r>
      <w:r w:rsidRPr="002B572A">
        <w:rPr>
          <w:rStyle w:val="a9"/>
          <w:color w:val="auto"/>
          <w:u w:val="none"/>
        </w:rPr>
        <w:t>метаботропные</w:t>
      </w:r>
      <w:proofErr w:type="spellEnd"/>
      <w:r w:rsidRPr="002B572A">
        <w:rPr>
          <w:rStyle w:val="a9"/>
          <w:color w:val="auto"/>
          <w:u w:val="none"/>
        </w:rPr>
        <w:t xml:space="preserve"> рецепторы</w:t>
      </w:r>
      <w:r w:rsidR="00001ED7" w:rsidRPr="002B572A">
        <w:fldChar w:fldCharType="end"/>
      </w:r>
      <w:r w:rsidRPr="002B572A">
        <w:t xml:space="preserve">, например, </w:t>
      </w:r>
      <w:hyperlink r:id="rId73" w:tooltip="GPCR" w:history="1">
        <w:r w:rsidRPr="002B572A">
          <w:rPr>
            <w:rStyle w:val="a9"/>
            <w:color w:val="auto"/>
            <w:u w:val="none"/>
          </w:rPr>
          <w:t>GPCR</w:t>
        </w:r>
      </w:hyperlink>
      <w:r w:rsidRPr="002B572A">
        <w:t>)</w:t>
      </w:r>
    </w:p>
    <w:p w:rsidR="00003853" w:rsidRPr="002B572A" w:rsidRDefault="00003853" w:rsidP="00197AC0">
      <w:pPr>
        <w:numPr>
          <w:ilvl w:val="0"/>
          <w:numId w:val="7"/>
        </w:numPr>
        <w:shd w:val="clear" w:color="auto" w:fill="FFFFFF"/>
        <w:ind w:left="0" w:firstLine="709"/>
        <w:jc w:val="both"/>
      </w:pPr>
      <w:r w:rsidRPr="002B572A">
        <w:t xml:space="preserve">рецепторы </w:t>
      </w:r>
      <w:hyperlink r:id="rId74" w:tooltip="Ретиноевая кислота (страница отсутствует)" w:history="1">
        <w:proofErr w:type="spellStart"/>
        <w:r w:rsidRPr="002B572A">
          <w:rPr>
            <w:rStyle w:val="a9"/>
            <w:color w:val="auto"/>
            <w:u w:val="none"/>
          </w:rPr>
          <w:t>ретиноевой</w:t>
        </w:r>
        <w:proofErr w:type="spellEnd"/>
        <w:r w:rsidRPr="002B572A">
          <w:rPr>
            <w:rStyle w:val="a9"/>
            <w:color w:val="auto"/>
            <w:u w:val="none"/>
          </w:rPr>
          <w:t xml:space="preserve"> кислоты</w:t>
        </w:r>
      </w:hyperlink>
      <w:r w:rsidRPr="002B572A">
        <w:t xml:space="preserve">, </w:t>
      </w:r>
      <w:proofErr w:type="spellStart"/>
      <w:r w:rsidRPr="002B572A">
        <w:t>стероидных</w:t>
      </w:r>
      <w:proofErr w:type="spellEnd"/>
      <w:r w:rsidRPr="002B572A">
        <w:t xml:space="preserve"> и </w:t>
      </w:r>
      <w:proofErr w:type="spellStart"/>
      <w:r w:rsidRPr="002B572A">
        <w:t>тиреоидных</w:t>
      </w:r>
      <w:proofErr w:type="spellEnd"/>
      <w:r w:rsidRPr="002B572A">
        <w:t xml:space="preserve"> гормонов, которые связываются с </w:t>
      </w:r>
      <w:hyperlink r:id="rId75" w:tooltip="ДНК" w:history="1">
        <w:r w:rsidRPr="002B572A">
          <w:rPr>
            <w:rStyle w:val="a9"/>
            <w:color w:val="auto"/>
            <w:u w:val="none"/>
          </w:rPr>
          <w:t>ДНК</w:t>
        </w:r>
      </w:hyperlink>
      <w:r w:rsidRPr="002B572A">
        <w:t xml:space="preserve"> и регулируют работу генов.</w:t>
      </w:r>
    </w:p>
    <w:p w:rsidR="00003853" w:rsidRPr="002B572A" w:rsidRDefault="00003853" w:rsidP="00197AC0">
      <w:pPr>
        <w:pStyle w:val="af0"/>
        <w:shd w:val="clear" w:color="auto" w:fill="FFFFFF"/>
        <w:spacing w:before="0" w:beforeAutospacing="0" w:after="120" w:afterAutospacing="0"/>
        <w:ind w:firstLine="709"/>
        <w:jc w:val="both"/>
      </w:pPr>
      <w:r w:rsidRPr="002B572A">
        <w:t xml:space="preserve">Для всех рецепторов характерен феномен </w:t>
      </w:r>
      <w:hyperlink r:id="rId76" w:tooltip="Саморегуляция" w:history="1">
        <w:proofErr w:type="spellStart"/>
        <w:r w:rsidRPr="002B572A">
          <w:rPr>
            <w:rStyle w:val="a9"/>
            <w:color w:val="auto"/>
            <w:u w:val="none"/>
          </w:rPr>
          <w:t>саморегуляции</w:t>
        </w:r>
        <w:proofErr w:type="spellEnd"/>
      </w:hyperlink>
      <w:r w:rsidRPr="002B572A">
        <w:t xml:space="preserve"> чувствительности посредством механизма </w:t>
      </w:r>
      <w:hyperlink r:id="rId77" w:tooltip="Обратная связь (кибернетика)" w:history="1">
        <w:r w:rsidRPr="002B572A">
          <w:rPr>
            <w:rStyle w:val="a9"/>
            <w:color w:val="auto"/>
            <w:u w:val="none"/>
          </w:rPr>
          <w:t>обратной связи</w:t>
        </w:r>
      </w:hyperlink>
      <w:r w:rsidRPr="002B572A">
        <w:t xml:space="preserve"> - при низком уровне определённого гормона автоматически </w:t>
      </w:r>
      <w:proofErr w:type="spellStart"/>
      <w:r w:rsidRPr="002B572A">
        <w:t>компенсаторно</w:t>
      </w:r>
      <w:proofErr w:type="spellEnd"/>
      <w:r w:rsidRPr="002B572A">
        <w:t xml:space="preserve"> возрастает количество рецепторов в </w:t>
      </w:r>
      <w:hyperlink r:id="rId78" w:tooltip="Живая ткань (страница отсутствует)" w:history="1">
        <w:r w:rsidRPr="002B572A">
          <w:rPr>
            <w:rStyle w:val="a9"/>
            <w:color w:val="auto"/>
            <w:u w:val="none"/>
          </w:rPr>
          <w:t>тканях</w:t>
        </w:r>
      </w:hyperlink>
      <w:r w:rsidRPr="002B572A">
        <w:t xml:space="preserve"> и их чувствительность к этому гормону - процесс, называемый сенсибилизацией (</w:t>
      </w:r>
      <w:proofErr w:type="spellStart"/>
      <w:r w:rsidRPr="002B572A">
        <w:t>сенситизацией</w:t>
      </w:r>
      <w:proofErr w:type="spellEnd"/>
      <w:r w:rsidRPr="002B572A">
        <w:t xml:space="preserve">) рецепторов. </w:t>
      </w:r>
      <w:proofErr w:type="gramStart"/>
      <w:r w:rsidRPr="002B572A">
        <w:t>И</w:t>
      </w:r>
      <w:proofErr w:type="gramEnd"/>
      <w:r w:rsidRPr="002B572A">
        <w:t xml:space="preserve"> наоборот, при высоком уровне определённого гормона происходит автоматическое компенсаторное понижение количества рецепторов в тканях и их чувствительности к этому гормону - процесс, называемый десенсибилизацией (</w:t>
      </w:r>
      <w:proofErr w:type="spellStart"/>
      <w:r w:rsidRPr="002B572A">
        <w:t>десенситизацией</w:t>
      </w:r>
      <w:proofErr w:type="spellEnd"/>
      <w:r w:rsidRPr="002B572A">
        <w:t xml:space="preserve">) рецепторов. Увеличение или уменьшение выработки гормонов, а также снижение или увеличение чувствительности гормональных рецепторов и нарушение гормонального транспорта приводит к </w:t>
      </w:r>
      <w:hyperlink r:id="rId79" w:tooltip="Эндокринные заболевания" w:history="1">
        <w:r w:rsidRPr="002B572A">
          <w:rPr>
            <w:rStyle w:val="a9"/>
            <w:color w:val="auto"/>
            <w:u w:val="none"/>
          </w:rPr>
          <w:t>эндокринным заболеваниям</w:t>
        </w:r>
      </w:hyperlink>
      <w:r w:rsidRPr="002B572A">
        <w:t>.</w:t>
      </w:r>
    </w:p>
    <w:p w:rsidR="00003853" w:rsidRPr="002B572A" w:rsidRDefault="00003853" w:rsidP="004267E9">
      <w:pPr>
        <w:ind w:firstLine="709"/>
        <w:jc w:val="both"/>
        <w:rPr>
          <w:b/>
        </w:rPr>
      </w:pPr>
      <w:r w:rsidRPr="002B572A">
        <w:rPr>
          <w:b/>
        </w:rPr>
        <w:t>3.Экспериментальная часть</w:t>
      </w:r>
    </w:p>
    <w:p w:rsidR="00003853" w:rsidRPr="002B572A" w:rsidRDefault="00003853" w:rsidP="00003853">
      <w:pPr>
        <w:tabs>
          <w:tab w:val="left" w:pos="6439"/>
        </w:tabs>
        <w:ind w:firstLine="709"/>
        <w:jc w:val="both"/>
        <w:rPr>
          <w:b/>
          <w:bCs/>
          <w:shd w:val="clear" w:color="auto" w:fill="FFFFFF"/>
        </w:rPr>
      </w:pPr>
      <w:r w:rsidRPr="002B572A">
        <w:rPr>
          <w:b/>
          <w:bCs/>
          <w:shd w:val="clear" w:color="auto" w:fill="FFFFFF"/>
        </w:rPr>
        <w:t xml:space="preserve">Опыт 1. </w:t>
      </w:r>
      <w:r w:rsidRPr="002B572A">
        <w:rPr>
          <w:bCs/>
          <w:shd w:val="clear" w:color="auto" w:fill="FFFFFF"/>
        </w:rPr>
        <w:t>Осаждение инсулина сульфосалициловой кислотой</w:t>
      </w:r>
    </w:p>
    <w:p w:rsidR="00003853" w:rsidRPr="002B572A" w:rsidRDefault="00003853" w:rsidP="004267E9">
      <w:pPr>
        <w:tabs>
          <w:tab w:val="left" w:pos="6439"/>
        </w:tabs>
        <w:ind w:firstLine="709"/>
        <w:jc w:val="both"/>
        <w:rPr>
          <w:shd w:val="clear" w:color="auto" w:fill="FFFFFF"/>
        </w:rPr>
      </w:pPr>
      <w:r w:rsidRPr="002B572A">
        <w:rPr>
          <w:shd w:val="clear" w:color="auto" w:fill="FFFFFF"/>
        </w:rPr>
        <w:lastRenderedPageBreak/>
        <w:t xml:space="preserve">Инсулин – гормон белковой природы. Вырабатывается клетками поджелудочной железы. Инсулин снижает содержание глюкозы в крови, усиливает образование гликогена в печени и мышцах, стимулирует процессы окислительного </w:t>
      </w:r>
      <w:proofErr w:type="spellStart"/>
      <w:r w:rsidRPr="002B572A">
        <w:rPr>
          <w:shd w:val="clear" w:color="auto" w:fill="FFFFFF"/>
        </w:rPr>
        <w:t>фосфорилирования</w:t>
      </w:r>
      <w:proofErr w:type="spellEnd"/>
      <w:r w:rsidRPr="002B572A">
        <w:rPr>
          <w:shd w:val="clear" w:color="auto" w:fill="FFFFFF"/>
        </w:rPr>
        <w:t>, синтеза жирных кислот и белков. Принцип метода основан на том, что инсулин, как белок, легко осаждается из раствора под влиянием различных веществ и, в том числе, органических кислот. В пробирку наливают 1 мл раствора инсулина и добавляют 3-5 капель 20% раствора сульфосалициловой кислоты и наблюдают выпадение осадка.</w:t>
      </w:r>
    </w:p>
    <w:p w:rsidR="00003853" w:rsidRPr="002B572A" w:rsidRDefault="00003853" w:rsidP="00003853">
      <w:pPr>
        <w:tabs>
          <w:tab w:val="left" w:pos="6439"/>
        </w:tabs>
        <w:ind w:firstLine="709"/>
        <w:jc w:val="both"/>
        <w:rPr>
          <w:i/>
        </w:rPr>
      </w:pPr>
      <w:r w:rsidRPr="002B572A">
        <w:rPr>
          <w:b/>
        </w:rPr>
        <w:t>Опыт 2.</w:t>
      </w:r>
      <w:r w:rsidRPr="002B572A">
        <w:t xml:space="preserve"> Качественная реакция на инсулин</w:t>
      </w:r>
    </w:p>
    <w:p w:rsidR="00003853" w:rsidRPr="002B572A" w:rsidRDefault="00003853" w:rsidP="00003853">
      <w:pPr>
        <w:tabs>
          <w:tab w:val="left" w:pos="6439"/>
        </w:tabs>
        <w:ind w:firstLine="709"/>
        <w:jc w:val="both"/>
      </w:pPr>
      <w:r w:rsidRPr="002B572A">
        <w:t xml:space="preserve">Инсулин дает качественные реакции, характерные для белков.  </w:t>
      </w:r>
    </w:p>
    <w:p w:rsidR="00003853" w:rsidRPr="002B572A" w:rsidRDefault="00003853" w:rsidP="00003853">
      <w:pPr>
        <w:tabs>
          <w:tab w:val="left" w:pos="6439"/>
        </w:tabs>
        <w:ind w:firstLine="709"/>
        <w:jc w:val="both"/>
      </w:pPr>
      <w:r w:rsidRPr="002B572A">
        <w:rPr>
          <w:i/>
        </w:rPr>
        <w:t>Ход работы</w:t>
      </w:r>
      <w:r w:rsidRPr="002B572A">
        <w:t xml:space="preserve">. </w:t>
      </w:r>
      <w:proofErr w:type="spellStart"/>
      <w:r w:rsidRPr="002B572A">
        <w:rPr>
          <w:i/>
        </w:rPr>
        <w:t>Биуретовая</w:t>
      </w:r>
      <w:proofErr w:type="spellEnd"/>
      <w:r w:rsidRPr="002B572A">
        <w:rPr>
          <w:i/>
        </w:rPr>
        <w:t xml:space="preserve"> реакция</w:t>
      </w:r>
      <w:r w:rsidRPr="002B572A">
        <w:t xml:space="preserve">. К 1-2 мл раствора инсулина добавляют 1-2 мл 10% раствора </w:t>
      </w:r>
      <w:proofErr w:type="spellStart"/>
      <w:r w:rsidRPr="002B572A">
        <w:t>гидроксида</w:t>
      </w:r>
      <w:proofErr w:type="spellEnd"/>
      <w:r w:rsidRPr="002B572A">
        <w:t xml:space="preserve"> натрия и 1-2 капли 1% раствора сульфата меди. В пробирке появляется фиолетовое окрашивание.</w:t>
      </w:r>
    </w:p>
    <w:p w:rsidR="00003853" w:rsidRPr="002B572A" w:rsidRDefault="00003853" w:rsidP="004267E9">
      <w:pPr>
        <w:tabs>
          <w:tab w:val="left" w:pos="6439"/>
        </w:tabs>
        <w:ind w:firstLine="709"/>
        <w:jc w:val="both"/>
      </w:pPr>
      <w:r w:rsidRPr="002B572A">
        <w:rPr>
          <w:i/>
        </w:rPr>
        <w:t>Реакция на серосодержащие аминокислоты</w:t>
      </w:r>
      <w:r w:rsidRPr="002B572A">
        <w:t xml:space="preserve">. К 1-2 мл раствора инсулина добавляют 1-2 мл 10% раствора </w:t>
      </w:r>
      <w:proofErr w:type="spellStart"/>
      <w:r w:rsidRPr="002B572A">
        <w:t>гидроксида</w:t>
      </w:r>
      <w:proofErr w:type="spellEnd"/>
      <w:r w:rsidRPr="002B572A">
        <w:t xml:space="preserve"> натрия и нагревают до кипения. Затем добавляют 2-3 капли 0.5 % раствора ацетата свинца. В пробирке появляется коричневое окрашивание.</w:t>
      </w:r>
    </w:p>
    <w:p w:rsidR="00003853" w:rsidRPr="002B572A" w:rsidRDefault="00003853" w:rsidP="00003853">
      <w:pPr>
        <w:tabs>
          <w:tab w:val="left" w:pos="6439"/>
        </w:tabs>
        <w:ind w:firstLine="709"/>
        <w:jc w:val="both"/>
        <w:rPr>
          <w:rStyle w:val="submenu-table"/>
          <w:b/>
          <w:bCs/>
          <w:shd w:val="clear" w:color="auto" w:fill="FFFFFF"/>
        </w:rPr>
      </w:pPr>
      <w:r w:rsidRPr="002B572A">
        <w:rPr>
          <w:b/>
        </w:rPr>
        <w:t>Опыт 3</w:t>
      </w:r>
      <w:r w:rsidRPr="002B572A">
        <w:t xml:space="preserve"> </w:t>
      </w:r>
      <w:r w:rsidRPr="002B572A">
        <w:rPr>
          <w:rStyle w:val="submenu-table"/>
          <w:bCs/>
          <w:shd w:val="clear" w:color="auto" w:fill="FFFFFF"/>
        </w:rPr>
        <w:t>Качественные реакции на адреналин</w:t>
      </w:r>
    </w:p>
    <w:p w:rsidR="00003853" w:rsidRPr="002B572A" w:rsidRDefault="00003853" w:rsidP="00003853">
      <w:pPr>
        <w:tabs>
          <w:tab w:val="left" w:pos="6439"/>
        </w:tabs>
        <w:ind w:firstLine="709"/>
        <w:jc w:val="both"/>
        <w:rPr>
          <w:shd w:val="clear" w:color="auto" w:fill="FFFFFF"/>
        </w:rPr>
      </w:pPr>
      <w:r w:rsidRPr="002B572A">
        <w:rPr>
          <w:shd w:val="clear" w:color="auto" w:fill="FFFFFF"/>
        </w:rPr>
        <w:t xml:space="preserve">Адреналин синтезируется из тирозина в мозговом слое надпочечников. Адреналин усиливает работу сердца и сужает периферические сосуды, усиливает газообмен и окислительные процессы, стимулирует обмен веществ, особенно углеводный, повышая </w:t>
      </w:r>
      <w:proofErr w:type="spellStart"/>
      <w:r w:rsidRPr="002B572A">
        <w:rPr>
          <w:shd w:val="clear" w:color="auto" w:fill="FFFFFF"/>
        </w:rPr>
        <w:t>гликогенолиз</w:t>
      </w:r>
      <w:proofErr w:type="spellEnd"/>
      <w:r w:rsidRPr="002B572A">
        <w:rPr>
          <w:shd w:val="clear" w:color="auto" w:fill="FFFFFF"/>
        </w:rPr>
        <w:t xml:space="preserve">, стимулирует секрецию гормонов коры надпочечников. Адреналин, окисляясь, превращается в красный пигмент </w:t>
      </w:r>
      <w:proofErr w:type="spellStart"/>
      <w:r w:rsidRPr="002B572A">
        <w:rPr>
          <w:shd w:val="clear" w:color="auto" w:fill="FFFFFF"/>
        </w:rPr>
        <w:t>адренохром</w:t>
      </w:r>
      <w:proofErr w:type="spellEnd"/>
      <w:r w:rsidRPr="002B572A">
        <w:rPr>
          <w:shd w:val="clear" w:color="auto" w:fill="FFFFFF"/>
        </w:rPr>
        <w:t xml:space="preserve"> и далее в продукт его полимеризации – меланин.</w:t>
      </w:r>
    </w:p>
    <w:p w:rsidR="00003853" w:rsidRPr="002B572A" w:rsidRDefault="00003853" w:rsidP="00003853">
      <w:pPr>
        <w:tabs>
          <w:tab w:val="left" w:pos="6439"/>
        </w:tabs>
        <w:ind w:firstLine="709"/>
        <w:jc w:val="both"/>
        <w:rPr>
          <w:rStyle w:val="butback"/>
          <w:b/>
          <w:bCs/>
          <w:shd w:val="clear" w:color="auto" w:fill="FFFFFF"/>
        </w:rPr>
      </w:pPr>
      <w:r w:rsidRPr="002B572A">
        <w:rPr>
          <w:rStyle w:val="submenu-table"/>
          <w:bCs/>
          <w:i/>
          <w:shd w:val="clear" w:color="auto" w:fill="FFFFFF"/>
        </w:rPr>
        <w:t>Реакция с хлоридом железа (III)</w:t>
      </w:r>
      <w:r w:rsidRPr="002B572A">
        <w:rPr>
          <w:shd w:val="clear" w:color="auto" w:fill="FFFFFF"/>
        </w:rPr>
        <w:t xml:space="preserve"> основана на способности пирокатехинового кольца, лежащего в основе адреналина, образовывать с ионами железа окрашенные соединения по типу фенолятов. В пробирку помещают 10 капель 0,1% раствора адреналина и добавляют 1 каплю 1% раствора FeCl</w:t>
      </w:r>
      <w:r w:rsidRPr="002B572A">
        <w:rPr>
          <w:shd w:val="clear" w:color="auto" w:fill="FFFFFF"/>
          <w:vertAlign w:val="subscript"/>
        </w:rPr>
        <w:t>3</w:t>
      </w:r>
      <w:r w:rsidRPr="002B572A">
        <w:rPr>
          <w:shd w:val="clear" w:color="auto" w:fill="FFFFFF"/>
        </w:rPr>
        <w:t>. Наблюдают появление изумрудной окраски. При добавлении к раствору капли щелочи или концентрированного аммиака возникает вишнево-красное окрашивание.</w:t>
      </w:r>
      <w:r w:rsidRPr="002B572A">
        <w:rPr>
          <w:rStyle w:val="butback"/>
          <w:b/>
          <w:bCs/>
          <w:shd w:val="clear" w:color="auto" w:fill="FFFFFF"/>
        </w:rPr>
        <w:t xml:space="preserve"> </w:t>
      </w:r>
    </w:p>
    <w:p w:rsidR="00003853" w:rsidRPr="002B572A" w:rsidRDefault="00003853" w:rsidP="00003853">
      <w:pPr>
        <w:tabs>
          <w:tab w:val="left" w:pos="6439"/>
        </w:tabs>
        <w:ind w:firstLine="709"/>
        <w:jc w:val="both"/>
      </w:pPr>
      <w:r w:rsidRPr="002B572A">
        <w:rPr>
          <w:rStyle w:val="submenu-table"/>
          <w:bCs/>
          <w:i/>
          <w:shd w:val="clear" w:color="auto" w:fill="FFFFFF"/>
        </w:rPr>
        <w:t>Реакция с дихроматом калия.</w:t>
      </w:r>
      <w:r w:rsidRPr="002B572A">
        <w:rPr>
          <w:b/>
          <w:bCs/>
          <w:shd w:val="clear" w:color="auto" w:fill="FFFFFF"/>
        </w:rPr>
        <w:t xml:space="preserve"> </w:t>
      </w:r>
      <w:r w:rsidRPr="002B572A">
        <w:rPr>
          <w:shd w:val="clear" w:color="auto" w:fill="FFFFFF"/>
        </w:rPr>
        <w:t>В 1-ю пробирку вносят 5 капель раствора адреналина, во вторую – 5 капель дистиллированной воды, затем в обе добавляют по 2 капли 2,5 % раствора дихромата калия. В пробирке с адреналином жидкость окрашивается в красно-коричневый цвет.</w:t>
      </w:r>
    </w:p>
    <w:p w:rsidR="00003853" w:rsidRPr="002B572A" w:rsidRDefault="00003853" w:rsidP="00003853">
      <w:pPr>
        <w:tabs>
          <w:tab w:val="left" w:pos="6439"/>
        </w:tabs>
        <w:ind w:firstLine="709"/>
        <w:jc w:val="both"/>
      </w:pPr>
      <w:r w:rsidRPr="002B572A">
        <w:rPr>
          <w:rStyle w:val="submenu-table"/>
          <w:bCs/>
          <w:i/>
          <w:shd w:val="clear" w:color="auto" w:fill="FFFFFF"/>
        </w:rPr>
        <w:t>Реакция с</w:t>
      </w:r>
      <w:r w:rsidRPr="002B572A">
        <w:rPr>
          <w:i/>
        </w:rPr>
        <w:t xml:space="preserve"> раствором йода. </w:t>
      </w:r>
      <w:proofErr w:type="gramStart"/>
      <w:r w:rsidRPr="002B572A">
        <w:t>В 1 пробирку наливают 1-2 мл воды, в другую 1-2 мл раствора адреналина.</w:t>
      </w:r>
      <w:proofErr w:type="gramEnd"/>
      <w:r w:rsidRPr="002B572A">
        <w:t xml:space="preserve"> В обе пробирки добавляют по 2 капле раствора йода и слегка подогревают. В пробирке с адреналином появляется красное окрашивание.</w:t>
      </w:r>
    </w:p>
    <w:p w:rsidR="00003853" w:rsidRPr="002B572A" w:rsidRDefault="00003853" w:rsidP="00003853">
      <w:pPr>
        <w:tabs>
          <w:tab w:val="left" w:pos="6439"/>
        </w:tabs>
        <w:ind w:firstLine="709"/>
        <w:jc w:val="both"/>
        <w:rPr>
          <w:b/>
        </w:rPr>
      </w:pPr>
      <w:r w:rsidRPr="002B572A">
        <w:rPr>
          <w:b/>
        </w:rPr>
        <w:t>4.Убрать рабочее место, сделать выводы.</w:t>
      </w:r>
    </w:p>
    <w:p w:rsidR="00D81F3A" w:rsidRPr="002B572A" w:rsidRDefault="00665D79" w:rsidP="002B572A">
      <w:pPr>
        <w:pStyle w:val="ac"/>
        <w:jc w:val="center"/>
        <w:rPr>
          <w:rFonts w:ascii="Times New Roman" w:hAnsi="Times New Roman" w:cs="Times New Roman"/>
          <w:b/>
          <w:sz w:val="24"/>
          <w:szCs w:val="24"/>
        </w:rPr>
      </w:pPr>
      <w:r w:rsidRPr="002B572A">
        <w:rPr>
          <w:rFonts w:ascii="Times New Roman" w:hAnsi="Times New Roman" w:cs="Times New Roman"/>
          <w:b/>
          <w:sz w:val="24"/>
          <w:szCs w:val="24"/>
        </w:rPr>
        <w:t>Лабораторная работа</w:t>
      </w:r>
      <w:r w:rsidR="00197AC0" w:rsidRPr="002B572A">
        <w:rPr>
          <w:rFonts w:ascii="Times New Roman" w:hAnsi="Times New Roman" w:cs="Times New Roman"/>
          <w:b/>
          <w:sz w:val="24"/>
          <w:szCs w:val="24"/>
        </w:rPr>
        <w:t xml:space="preserve"> №</w:t>
      </w:r>
      <w:r w:rsidR="002B572A">
        <w:rPr>
          <w:rFonts w:ascii="Times New Roman" w:hAnsi="Times New Roman" w:cs="Times New Roman"/>
          <w:b/>
          <w:sz w:val="24"/>
          <w:szCs w:val="24"/>
        </w:rPr>
        <w:t>6-</w:t>
      </w:r>
      <w:r w:rsidR="00197AC0" w:rsidRPr="002B572A">
        <w:rPr>
          <w:rFonts w:ascii="Times New Roman" w:hAnsi="Times New Roman" w:cs="Times New Roman"/>
          <w:b/>
          <w:sz w:val="24"/>
          <w:szCs w:val="24"/>
        </w:rPr>
        <w:t>7</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b/>
          <w:sz w:val="24"/>
          <w:szCs w:val="24"/>
        </w:rPr>
        <w:t>Тема</w:t>
      </w:r>
      <w:r w:rsidRPr="002B572A">
        <w:rPr>
          <w:rFonts w:ascii="Times New Roman" w:hAnsi="Times New Roman" w:cs="Times New Roman"/>
          <w:sz w:val="24"/>
          <w:szCs w:val="24"/>
        </w:rPr>
        <w:t xml:space="preserve">: </w:t>
      </w:r>
      <w:r w:rsidRPr="002B572A">
        <w:rPr>
          <w:rFonts w:ascii="Times New Roman" w:hAnsi="Times New Roman" w:cs="Times New Roman"/>
          <w:b/>
          <w:i/>
          <w:sz w:val="24"/>
          <w:szCs w:val="24"/>
        </w:rPr>
        <w:t xml:space="preserve">Изучение </w:t>
      </w:r>
      <w:proofErr w:type="spellStart"/>
      <w:proofErr w:type="gramStart"/>
      <w:r w:rsidRPr="002B572A">
        <w:rPr>
          <w:rFonts w:ascii="Times New Roman" w:hAnsi="Times New Roman" w:cs="Times New Roman"/>
          <w:b/>
          <w:i/>
          <w:sz w:val="24"/>
          <w:szCs w:val="24"/>
        </w:rPr>
        <w:t>физико</w:t>
      </w:r>
      <w:proofErr w:type="spellEnd"/>
      <w:r w:rsidR="00D81F3A" w:rsidRPr="002B572A">
        <w:rPr>
          <w:rFonts w:ascii="Times New Roman" w:hAnsi="Times New Roman" w:cs="Times New Roman"/>
          <w:b/>
          <w:i/>
          <w:sz w:val="24"/>
          <w:szCs w:val="24"/>
        </w:rPr>
        <w:t xml:space="preserve"> </w:t>
      </w:r>
      <w:r w:rsidRPr="002B572A">
        <w:rPr>
          <w:rFonts w:ascii="Times New Roman" w:hAnsi="Times New Roman" w:cs="Times New Roman"/>
          <w:b/>
          <w:i/>
          <w:sz w:val="24"/>
          <w:szCs w:val="24"/>
        </w:rPr>
        <w:t>-</w:t>
      </w:r>
      <w:r w:rsidR="00D81F3A" w:rsidRPr="002B572A">
        <w:rPr>
          <w:rFonts w:ascii="Times New Roman" w:hAnsi="Times New Roman" w:cs="Times New Roman"/>
          <w:b/>
          <w:i/>
          <w:sz w:val="24"/>
          <w:szCs w:val="24"/>
        </w:rPr>
        <w:t xml:space="preserve"> </w:t>
      </w:r>
      <w:r w:rsidRPr="002B572A">
        <w:rPr>
          <w:rFonts w:ascii="Times New Roman" w:hAnsi="Times New Roman" w:cs="Times New Roman"/>
          <w:b/>
          <w:i/>
          <w:sz w:val="24"/>
          <w:szCs w:val="24"/>
        </w:rPr>
        <w:t>химических</w:t>
      </w:r>
      <w:proofErr w:type="gramEnd"/>
      <w:r w:rsidRPr="002B572A">
        <w:rPr>
          <w:rFonts w:ascii="Times New Roman" w:hAnsi="Times New Roman" w:cs="Times New Roman"/>
          <w:b/>
          <w:i/>
          <w:sz w:val="24"/>
          <w:szCs w:val="24"/>
        </w:rPr>
        <w:t xml:space="preserve"> свойств углеводов</w:t>
      </w:r>
    </w:p>
    <w:p w:rsidR="00FB144A" w:rsidRPr="002B572A" w:rsidRDefault="00665D79" w:rsidP="00003853">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Цель:</w:t>
      </w:r>
      <w:r w:rsidR="00D81F3A" w:rsidRPr="002B572A">
        <w:rPr>
          <w:rFonts w:ascii="Times New Roman" w:hAnsi="Times New Roman" w:cs="Times New Roman"/>
          <w:sz w:val="24"/>
          <w:szCs w:val="24"/>
        </w:rPr>
        <w:t xml:space="preserve"> </w:t>
      </w:r>
      <w:r w:rsidRPr="002B572A">
        <w:rPr>
          <w:rFonts w:ascii="Times New Roman" w:hAnsi="Times New Roman" w:cs="Times New Roman"/>
          <w:sz w:val="24"/>
          <w:szCs w:val="24"/>
        </w:rPr>
        <w:t xml:space="preserve">изучить особенности </w:t>
      </w:r>
      <w:proofErr w:type="gramStart"/>
      <w:r w:rsidRPr="002B572A">
        <w:rPr>
          <w:rFonts w:ascii="Times New Roman" w:hAnsi="Times New Roman" w:cs="Times New Roman"/>
          <w:sz w:val="24"/>
          <w:szCs w:val="24"/>
        </w:rPr>
        <w:t>физико</w:t>
      </w:r>
      <w:r w:rsidR="00D81F3A" w:rsidRPr="002B572A">
        <w:rPr>
          <w:rFonts w:ascii="Times New Roman" w:hAnsi="Times New Roman" w:cs="Times New Roman"/>
          <w:sz w:val="24"/>
          <w:szCs w:val="24"/>
        </w:rPr>
        <w:t xml:space="preserve"> </w:t>
      </w:r>
      <w:r w:rsidRPr="002B572A">
        <w:rPr>
          <w:rFonts w:ascii="Times New Roman" w:hAnsi="Times New Roman" w:cs="Times New Roman"/>
          <w:sz w:val="24"/>
          <w:szCs w:val="24"/>
        </w:rPr>
        <w:t>-</w:t>
      </w:r>
      <w:r w:rsidR="00D81F3A" w:rsidRPr="002B572A">
        <w:rPr>
          <w:rFonts w:ascii="Times New Roman" w:hAnsi="Times New Roman" w:cs="Times New Roman"/>
          <w:sz w:val="24"/>
          <w:szCs w:val="24"/>
        </w:rPr>
        <w:t xml:space="preserve"> </w:t>
      </w:r>
      <w:r w:rsidRPr="002B572A">
        <w:rPr>
          <w:rFonts w:ascii="Times New Roman" w:hAnsi="Times New Roman" w:cs="Times New Roman"/>
          <w:sz w:val="24"/>
          <w:szCs w:val="24"/>
        </w:rPr>
        <w:t>химических</w:t>
      </w:r>
      <w:proofErr w:type="gramEnd"/>
      <w:r w:rsidRPr="002B572A">
        <w:rPr>
          <w:rFonts w:ascii="Times New Roman" w:hAnsi="Times New Roman" w:cs="Times New Roman"/>
          <w:sz w:val="24"/>
          <w:szCs w:val="24"/>
        </w:rPr>
        <w:t xml:space="preserve"> свойств представителей углеводов, объяснить происходящие явления, опираясь на особенности состава, строения углеводов.</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Ход работы:</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1.Оргмомент. Правила техники безопасности</w:t>
      </w:r>
    </w:p>
    <w:p w:rsidR="00665D79" w:rsidRPr="002B572A" w:rsidRDefault="00D81F3A"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2.Теоретическая часть</w:t>
      </w:r>
    </w:p>
    <w:p w:rsidR="00742E85" w:rsidRPr="002B572A" w:rsidRDefault="00742E85" w:rsidP="00A070EE">
      <w:pPr>
        <w:pStyle w:val="af0"/>
        <w:shd w:val="clear" w:color="auto" w:fill="FFFFFF"/>
        <w:spacing w:before="120" w:beforeAutospacing="0" w:after="120" w:afterAutospacing="0"/>
        <w:ind w:firstLine="709"/>
        <w:jc w:val="both"/>
      </w:pPr>
      <w:proofErr w:type="spellStart"/>
      <w:proofErr w:type="gramStart"/>
      <w:r w:rsidRPr="002B572A">
        <w:rPr>
          <w:bCs/>
        </w:rPr>
        <w:t>Углево́ды</w:t>
      </w:r>
      <w:proofErr w:type="spellEnd"/>
      <w:proofErr w:type="gramEnd"/>
      <w:r w:rsidRPr="002B572A">
        <w:t xml:space="preserve"> - </w:t>
      </w:r>
      <w:hyperlink r:id="rId80" w:tooltip="Органические вещества" w:history="1">
        <w:r w:rsidRPr="002B572A">
          <w:rPr>
            <w:rStyle w:val="a9"/>
            <w:color w:val="auto"/>
            <w:u w:val="none"/>
          </w:rPr>
          <w:t>органические вещества</w:t>
        </w:r>
      </w:hyperlink>
      <w:r w:rsidRPr="002B572A">
        <w:t xml:space="preserve">, содержащие </w:t>
      </w:r>
      <w:hyperlink r:id="rId81" w:tooltip="Карбонильная группа" w:history="1">
        <w:r w:rsidRPr="002B572A">
          <w:rPr>
            <w:rStyle w:val="a9"/>
            <w:color w:val="auto"/>
            <w:u w:val="none"/>
          </w:rPr>
          <w:t>карбонильную группу</w:t>
        </w:r>
      </w:hyperlink>
      <w:r w:rsidRPr="002B572A">
        <w:t xml:space="preserve"> и несколько </w:t>
      </w:r>
      <w:hyperlink r:id="rId82" w:tooltip="Гидроксильная группа" w:history="1">
        <w:r w:rsidRPr="002B572A">
          <w:rPr>
            <w:rStyle w:val="a9"/>
            <w:color w:val="auto"/>
            <w:u w:val="none"/>
          </w:rPr>
          <w:t>гидроксильных групп</w:t>
        </w:r>
      </w:hyperlink>
      <w:r w:rsidRPr="002B572A">
        <w:t xml:space="preserve"> Появление такого названия связано с тем, что первые из известных науке углеводов описывались брутто-формулой </w:t>
      </w:r>
      <w:proofErr w:type="spellStart"/>
      <w:r w:rsidRPr="002B572A">
        <w:t>C</w:t>
      </w:r>
      <w:r w:rsidRPr="002B572A">
        <w:rPr>
          <w:vertAlign w:val="subscript"/>
        </w:rPr>
        <w:t>x</w:t>
      </w:r>
      <w:proofErr w:type="spellEnd"/>
      <w:r w:rsidRPr="002B572A">
        <w:t>(H</w:t>
      </w:r>
      <w:r w:rsidRPr="002B572A">
        <w:rPr>
          <w:vertAlign w:val="subscript"/>
        </w:rPr>
        <w:t>2</w:t>
      </w:r>
      <w:r w:rsidRPr="002B572A">
        <w:t>O)</w:t>
      </w:r>
      <w:proofErr w:type="spellStart"/>
      <w:r w:rsidRPr="002B572A">
        <w:rPr>
          <w:vertAlign w:val="subscript"/>
        </w:rPr>
        <w:t>y</w:t>
      </w:r>
      <w:proofErr w:type="spellEnd"/>
      <w:r w:rsidRPr="002B572A">
        <w:t xml:space="preserve">, формально являясь соединениями </w:t>
      </w:r>
      <w:hyperlink r:id="rId83" w:tooltip="Углерод" w:history="1">
        <w:r w:rsidRPr="002B572A">
          <w:rPr>
            <w:rStyle w:val="a9"/>
            <w:color w:val="auto"/>
            <w:u w:val="none"/>
          </w:rPr>
          <w:t>углерода</w:t>
        </w:r>
      </w:hyperlink>
      <w:r w:rsidRPr="002B572A">
        <w:t xml:space="preserve"> и </w:t>
      </w:r>
      <w:hyperlink r:id="rId84" w:tooltip="Вода" w:history="1">
        <w:r w:rsidRPr="002B572A">
          <w:rPr>
            <w:rStyle w:val="a9"/>
            <w:color w:val="auto"/>
            <w:u w:val="none"/>
          </w:rPr>
          <w:t>воды</w:t>
        </w:r>
      </w:hyperlink>
      <w:r w:rsidRPr="002B572A">
        <w:t>.</w:t>
      </w:r>
      <w:r w:rsidR="00304BFD" w:rsidRPr="002B572A">
        <w:t xml:space="preserve"> </w:t>
      </w:r>
      <w:r w:rsidRPr="002B572A">
        <w:rPr>
          <w:bCs/>
        </w:rPr>
        <w:t xml:space="preserve">Сахара́ </w:t>
      </w:r>
      <w:r w:rsidRPr="002B572A">
        <w:rPr>
          <w:b/>
          <w:bCs/>
        </w:rPr>
        <w:t>-</w:t>
      </w:r>
      <w:r w:rsidRPr="002B572A">
        <w:t xml:space="preserve"> другое название низкомолекулярных углеводов: </w:t>
      </w:r>
      <w:hyperlink r:id="rId85" w:tooltip="Моносахарид" w:history="1">
        <w:r w:rsidRPr="002B572A">
          <w:rPr>
            <w:rStyle w:val="a9"/>
            <w:color w:val="auto"/>
            <w:u w:val="none"/>
          </w:rPr>
          <w:t>моносахаридов</w:t>
        </w:r>
      </w:hyperlink>
      <w:r w:rsidRPr="002B572A">
        <w:t xml:space="preserve">, </w:t>
      </w:r>
      <w:hyperlink r:id="rId86" w:tooltip="Дисахарид" w:history="1">
        <w:r w:rsidRPr="002B572A">
          <w:rPr>
            <w:rStyle w:val="a9"/>
            <w:color w:val="auto"/>
            <w:u w:val="none"/>
          </w:rPr>
          <w:t>дисахаридов</w:t>
        </w:r>
      </w:hyperlink>
      <w:r w:rsidRPr="002B572A">
        <w:t xml:space="preserve"> и </w:t>
      </w:r>
      <w:hyperlink r:id="rId87" w:tooltip="Олигосахарид" w:history="1">
        <w:r w:rsidRPr="002B572A">
          <w:rPr>
            <w:rStyle w:val="a9"/>
            <w:color w:val="auto"/>
            <w:u w:val="none"/>
          </w:rPr>
          <w:t>олигосахаридов</w:t>
        </w:r>
      </w:hyperlink>
      <w:r w:rsidRPr="002B572A">
        <w:t xml:space="preserve">. Углеводы являются </w:t>
      </w:r>
      <w:r w:rsidRPr="002B572A">
        <w:lastRenderedPageBreak/>
        <w:t xml:space="preserve">неотъемлемым компонентом клеток и тканей всех живых организмов представителей растительного и животного мира, составляя (по массе) основную часть органического вещества на Земле. Источником углеводов для всех живых организмов является процесс </w:t>
      </w:r>
      <w:hyperlink r:id="rId88" w:tooltip="Фотосинтез" w:history="1">
        <w:r w:rsidRPr="002B572A">
          <w:rPr>
            <w:rStyle w:val="a9"/>
            <w:color w:val="auto"/>
            <w:u w:val="none"/>
          </w:rPr>
          <w:t>фотосинтеза</w:t>
        </w:r>
      </w:hyperlink>
      <w:r w:rsidRPr="002B572A">
        <w:t>, осуществляемый растениями.</w:t>
      </w:r>
    </w:p>
    <w:p w:rsidR="00742E85" w:rsidRPr="002B572A" w:rsidRDefault="00742E85" w:rsidP="00A070EE">
      <w:pPr>
        <w:pStyle w:val="af0"/>
        <w:shd w:val="clear" w:color="auto" w:fill="FFFFFF"/>
        <w:spacing w:before="120" w:beforeAutospacing="0" w:after="120" w:afterAutospacing="0"/>
        <w:ind w:firstLine="709"/>
        <w:jc w:val="both"/>
      </w:pPr>
      <w:r w:rsidRPr="002B572A">
        <w:t xml:space="preserve">Углеводы - весьма обширный класс органических соединений, среди них встречаются вещества с сильно различающимися свойствами. Это позволяет углеводам выполнять разнообразные функции в живых </w:t>
      </w:r>
      <w:hyperlink r:id="rId89" w:tooltip="Организм" w:history="1">
        <w:r w:rsidRPr="002B572A">
          <w:rPr>
            <w:rStyle w:val="a9"/>
            <w:color w:val="auto"/>
            <w:u w:val="none"/>
          </w:rPr>
          <w:t>организмах</w:t>
        </w:r>
      </w:hyperlink>
      <w:r w:rsidRPr="002B572A">
        <w:t>. Соединения этого класса составляют около 80 % сухой массы растений и 2—3 % массы животных</w:t>
      </w:r>
    </w:p>
    <w:p w:rsidR="00304BFD" w:rsidRPr="002B572A" w:rsidRDefault="00304BFD" w:rsidP="00A070EE">
      <w:pPr>
        <w:pStyle w:val="ac"/>
        <w:ind w:firstLine="709"/>
        <w:jc w:val="both"/>
        <w:rPr>
          <w:rFonts w:ascii="Times New Roman" w:hAnsi="Times New Roman" w:cs="Times New Roman"/>
          <w:sz w:val="24"/>
          <w:szCs w:val="24"/>
          <w:shd w:val="clear" w:color="auto" w:fill="FFFFFF"/>
        </w:rPr>
      </w:pPr>
      <w:r w:rsidRPr="002B572A">
        <w:rPr>
          <w:rFonts w:ascii="Times New Roman" w:hAnsi="Times New Roman" w:cs="Times New Roman"/>
          <w:sz w:val="24"/>
          <w:szCs w:val="24"/>
          <w:shd w:val="clear" w:color="auto" w:fill="FFFFFF"/>
        </w:rPr>
        <w:t xml:space="preserve">По способности к </w:t>
      </w:r>
      <w:hyperlink r:id="rId90" w:tooltip="Гидролиз" w:history="1">
        <w:r w:rsidRPr="002B572A">
          <w:rPr>
            <w:rStyle w:val="a9"/>
            <w:rFonts w:ascii="Times New Roman" w:hAnsi="Times New Roman" w:cs="Times New Roman"/>
            <w:color w:val="auto"/>
            <w:sz w:val="24"/>
            <w:szCs w:val="24"/>
            <w:u w:val="none"/>
            <w:shd w:val="clear" w:color="auto" w:fill="FFFFFF"/>
          </w:rPr>
          <w:t>гидролизу</w:t>
        </w:r>
      </w:hyperlink>
      <w:r w:rsidRPr="002B572A">
        <w:rPr>
          <w:rFonts w:ascii="Times New Roman" w:hAnsi="Times New Roman" w:cs="Times New Roman"/>
          <w:sz w:val="24"/>
          <w:szCs w:val="24"/>
          <w:shd w:val="clear" w:color="auto" w:fill="FFFFFF"/>
        </w:rPr>
        <w:t xml:space="preserve"> на </w:t>
      </w:r>
      <w:hyperlink r:id="rId91" w:tooltip="Мономеры" w:history="1">
        <w:r w:rsidRPr="002B572A">
          <w:rPr>
            <w:rStyle w:val="a9"/>
            <w:rFonts w:ascii="Times New Roman" w:hAnsi="Times New Roman" w:cs="Times New Roman"/>
            <w:color w:val="auto"/>
            <w:sz w:val="24"/>
            <w:szCs w:val="24"/>
            <w:u w:val="none"/>
            <w:shd w:val="clear" w:color="auto" w:fill="FFFFFF"/>
          </w:rPr>
          <w:t>мономеры</w:t>
        </w:r>
      </w:hyperlink>
      <w:r w:rsidRPr="002B572A">
        <w:rPr>
          <w:rFonts w:ascii="Times New Roman" w:hAnsi="Times New Roman" w:cs="Times New Roman"/>
          <w:sz w:val="24"/>
          <w:szCs w:val="24"/>
          <w:shd w:val="clear" w:color="auto" w:fill="FFFFFF"/>
        </w:rPr>
        <w:t xml:space="preserve"> углеводы делятся на две группы: простые и сложные. </w:t>
      </w:r>
      <w:proofErr w:type="gramStart"/>
      <w:r w:rsidRPr="002B572A">
        <w:rPr>
          <w:rFonts w:ascii="Times New Roman" w:hAnsi="Times New Roman" w:cs="Times New Roman"/>
          <w:sz w:val="24"/>
          <w:szCs w:val="24"/>
          <w:shd w:val="clear" w:color="auto" w:fill="FFFFFF"/>
        </w:rPr>
        <w:t>Углеводы, содержащие одну единицу, называются моносахариды, две единицы - дисахариды, от двух до десяти единиц - олигосахариды, а более десяти - полисахариды.</w:t>
      </w:r>
      <w:proofErr w:type="gramEnd"/>
      <w:r w:rsidRPr="002B572A">
        <w:rPr>
          <w:rFonts w:ascii="Times New Roman" w:hAnsi="Times New Roman" w:cs="Times New Roman"/>
          <w:sz w:val="24"/>
          <w:szCs w:val="24"/>
          <w:shd w:val="clear" w:color="auto" w:fill="FFFFFF"/>
        </w:rPr>
        <w:t xml:space="preserve"> Моносахариды быстро повышают содержание сахара в крови и обладают высоким гликемическим индексом, поэтому их ещё называют быстрыми углеводами. Они легко растворяются в воде и синтезируются в зелёных растениях. Углеводы, состоящие из 3 или более единиц, называются сложными. Продукты, богатые сложными углеводами, постепенно повышают содержание глюкозы и имеют низкий гликемический индекс, поэтому их ещё называют медленными углеводами. </w:t>
      </w:r>
      <w:proofErr w:type="gramStart"/>
      <w:r w:rsidRPr="002B572A">
        <w:rPr>
          <w:rFonts w:ascii="Times New Roman" w:hAnsi="Times New Roman" w:cs="Times New Roman"/>
          <w:sz w:val="24"/>
          <w:szCs w:val="24"/>
          <w:shd w:val="clear" w:color="auto" w:fill="FFFFFF"/>
        </w:rPr>
        <w:t xml:space="preserve">Сложные углеводы являются продуктами поликонденсации простых сахаров (моносахаридов) и, в отличие от простых, в процессе гидролитического расщепления способны распадаться на мономеры с образованием сотен и тысяч </w:t>
      </w:r>
      <w:hyperlink r:id="rId92" w:tooltip="Молекула" w:history="1">
        <w:r w:rsidRPr="002B572A">
          <w:rPr>
            <w:rStyle w:val="a9"/>
            <w:rFonts w:ascii="Times New Roman" w:hAnsi="Times New Roman" w:cs="Times New Roman"/>
            <w:color w:val="auto"/>
            <w:sz w:val="24"/>
            <w:szCs w:val="24"/>
            <w:u w:val="none"/>
            <w:shd w:val="clear" w:color="auto" w:fill="FFFFFF"/>
          </w:rPr>
          <w:t>молекул</w:t>
        </w:r>
      </w:hyperlink>
      <w:r w:rsidRPr="002B572A">
        <w:rPr>
          <w:rFonts w:ascii="Times New Roman" w:hAnsi="Times New Roman" w:cs="Times New Roman"/>
          <w:sz w:val="24"/>
          <w:szCs w:val="24"/>
          <w:shd w:val="clear" w:color="auto" w:fill="FFFFFF"/>
        </w:rPr>
        <w:t xml:space="preserve"> моносахаридов</w:t>
      </w:r>
      <w:proofErr w:type="gramEnd"/>
    </w:p>
    <w:p w:rsidR="00304BFD" w:rsidRPr="002B572A" w:rsidRDefault="00304BFD" w:rsidP="00A070EE">
      <w:pPr>
        <w:pStyle w:val="af0"/>
        <w:shd w:val="clear" w:color="auto" w:fill="FFFFFF"/>
        <w:spacing w:before="120" w:beforeAutospacing="0" w:after="120" w:afterAutospacing="0"/>
        <w:ind w:firstLine="709"/>
        <w:jc w:val="both"/>
      </w:pPr>
      <w:proofErr w:type="spellStart"/>
      <w:proofErr w:type="gramStart"/>
      <w:r w:rsidRPr="002B572A">
        <w:rPr>
          <w:i/>
          <w:iCs/>
        </w:rPr>
        <w:t>Моносахари́ды</w:t>
      </w:r>
      <w:proofErr w:type="spellEnd"/>
      <w:proofErr w:type="gramEnd"/>
      <w:r w:rsidRPr="002B572A">
        <w:t xml:space="preserve"> - простейшие углеводы, не </w:t>
      </w:r>
      <w:proofErr w:type="spellStart"/>
      <w:r w:rsidRPr="002B572A">
        <w:t>гидролизующиеся</w:t>
      </w:r>
      <w:proofErr w:type="spellEnd"/>
      <w:r w:rsidRPr="002B572A">
        <w:t xml:space="preserve"> с образованием более простых углеводов - обычно представляют собой бесцветные, легко растворимые в </w:t>
      </w:r>
      <w:hyperlink r:id="rId93" w:tooltip="Вода" w:history="1">
        <w:r w:rsidRPr="002B572A">
          <w:rPr>
            <w:rStyle w:val="a9"/>
            <w:color w:val="auto"/>
            <w:u w:val="none"/>
          </w:rPr>
          <w:t>воде</w:t>
        </w:r>
      </w:hyperlink>
      <w:r w:rsidRPr="002B572A">
        <w:t xml:space="preserve">, плохо - в спирте и совсем нерастворимые в эфире, твёрдые прозрачные </w:t>
      </w:r>
      <w:hyperlink r:id="rId94" w:tooltip="Органические вещества" w:history="1">
        <w:r w:rsidRPr="002B572A">
          <w:rPr>
            <w:rStyle w:val="a9"/>
            <w:color w:val="auto"/>
            <w:u w:val="none"/>
          </w:rPr>
          <w:t>органические соединения</w:t>
        </w:r>
      </w:hyperlink>
      <w:r w:rsidRPr="002B572A">
        <w:t xml:space="preserve">, одна из основных групп углеводов, самая простая форма сахара. </w:t>
      </w:r>
      <w:proofErr w:type="gramStart"/>
      <w:r w:rsidRPr="002B572A">
        <w:t xml:space="preserve">Водные растворы имеют нейтральную </w:t>
      </w:r>
      <w:hyperlink r:id="rId95" w:tooltip="Водородный показатель" w:history="1">
        <w:proofErr w:type="spellStart"/>
        <w:r w:rsidRPr="002B572A">
          <w:rPr>
            <w:rStyle w:val="a9"/>
            <w:color w:val="auto"/>
            <w:u w:val="none"/>
          </w:rPr>
          <w:t>pH</w:t>
        </w:r>
        <w:proofErr w:type="spellEnd"/>
      </w:hyperlink>
      <w:r w:rsidRPr="002B572A">
        <w:t xml:space="preserve">. Некоторые моносахариды обладают </w:t>
      </w:r>
      <w:hyperlink r:id="rId96" w:tooltip="Сладкий вкус" w:history="1">
        <w:r w:rsidRPr="002B572A">
          <w:rPr>
            <w:rStyle w:val="a9"/>
            <w:color w:val="auto"/>
            <w:u w:val="none"/>
          </w:rPr>
          <w:t>сладким</w:t>
        </w:r>
      </w:hyperlink>
      <w:r w:rsidRPr="002B572A">
        <w:t xml:space="preserve"> </w:t>
      </w:r>
      <w:hyperlink r:id="rId97" w:tooltip="Вкус" w:history="1">
        <w:r w:rsidRPr="002B572A">
          <w:rPr>
            <w:rStyle w:val="a9"/>
            <w:color w:val="auto"/>
            <w:u w:val="none"/>
          </w:rPr>
          <w:t>вкусом</w:t>
        </w:r>
      </w:hyperlink>
      <w:r w:rsidRPr="002B572A">
        <w:t>. Моносахариды содержат карбонильную (</w:t>
      </w:r>
      <w:hyperlink r:id="rId98" w:tooltip="Альдегиды" w:history="1">
        <w:r w:rsidRPr="002B572A">
          <w:rPr>
            <w:rStyle w:val="a9"/>
            <w:color w:val="auto"/>
            <w:u w:val="none"/>
          </w:rPr>
          <w:t>альдегидную</w:t>
        </w:r>
      </w:hyperlink>
      <w:r w:rsidRPr="002B572A">
        <w:t xml:space="preserve"> или </w:t>
      </w:r>
      <w:hyperlink r:id="rId99" w:tooltip="Кетоны" w:history="1">
        <w:proofErr w:type="spellStart"/>
        <w:r w:rsidRPr="002B572A">
          <w:rPr>
            <w:rStyle w:val="a9"/>
            <w:color w:val="auto"/>
            <w:u w:val="none"/>
          </w:rPr>
          <w:t>кетонную</w:t>
        </w:r>
        <w:proofErr w:type="spellEnd"/>
      </w:hyperlink>
      <w:r w:rsidRPr="002B572A">
        <w:t xml:space="preserve">) группу, поэтому их можно рассматривать как производные </w:t>
      </w:r>
      <w:hyperlink r:id="rId100" w:tooltip="Многоатомные спирты" w:history="1">
        <w:r w:rsidRPr="002B572A">
          <w:rPr>
            <w:rStyle w:val="a9"/>
            <w:color w:val="auto"/>
            <w:u w:val="none"/>
          </w:rPr>
          <w:t>многоатомных спиртов</w:t>
        </w:r>
      </w:hyperlink>
      <w:r w:rsidRPr="002B572A">
        <w:t xml:space="preserve">. Моносахарид, у которого карбонильная группа расположена в конце цепи, представляет собой </w:t>
      </w:r>
      <w:hyperlink r:id="rId101" w:tooltip="Альдегиды" w:history="1">
        <w:r w:rsidRPr="002B572A">
          <w:rPr>
            <w:rStyle w:val="a9"/>
            <w:color w:val="auto"/>
            <w:u w:val="none"/>
          </w:rPr>
          <w:t>альдегид</w:t>
        </w:r>
      </w:hyperlink>
      <w:r w:rsidRPr="002B572A">
        <w:t xml:space="preserve"> и называется </w:t>
      </w:r>
      <w:hyperlink r:id="rId102" w:tooltip="Альдозы" w:history="1">
        <w:proofErr w:type="spellStart"/>
        <w:r w:rsidRPr="002B572A">
          <w:rPr>
            <w:rStyle w:val="a9"/>
            <w:i/>
            <w:iCs/>
            <w:color w:val="auto"/>
            <w:u w:val="none"/>
          </w:rPr>
          <w:t>альдоза</w:t>
        </w:r>
        <w:proofErr w:type="spellEnd"/>
      </w:hyperlink>
      <w:r w:rsidRPr="002B572A">
        <w:t xml:space="preserve">. При любом другом положении карбонильной группы моносахарид является </w:t>
      </w:r>
      <w:hyperlink r:id="rId103" w:tooltip="Кетоны" w:history="1">
        <w:r w:rsidRPr="002B572A">
          <w:rPr>
            <w:rStyle w:val="a9"/>
            <w:color w:val="auto"/>
            <w:u w:val="none"/>
          </w:rPr>
          <w:t>кетоном</w:t>
        </w:r>
      </w:hyperlink>
      <w:r w:rsidRPr="002B572A">
        <w:t xml:space="preserve"> и называется </w:t>
      </w:r>
      <w:hyperlink r:id="rId104" w:tooltip="Кетозы" w:history="1">
        <w:proofErr w:type="spellStart"/>
        <w:r w:rsidRPr="002B572A">
          <w:rPr>
            <w:rStyle w:val="a9"/>
            <w:i/>
            <w:iCs/>
            <w:color w:val="auto"/>
            <w:u w:val="none"/>
          </w:rPr>
          <w:t>кетоза</w:t>
        </w:r>
        <w:proofErr w:type="spellEnd"/>
      </w:hyperlink>
      <w:r w:rsidRPr="002B572A">
        <w:t>. В зависимости от длины углеродной цепи (от трёх</w:t>
      </w:r>
      <w:proofErr w:type="gramEnd"/>
      <w:r w:rsidRPr="002B572A">
        <w:t xml:space="preserve"> до десяти атомов) различают </w:t>
      </w:r>
      <w:hyperlink r:id="rId105" w:tooltip="Триозы" w:history="1">
        <w:proofErr w:type="spellStart"/>
        <w:r w:rsidRPr="002B572A">
          <w:rPr>
            <w:rStyle w:val="a9"/>
            <w:i/>
            <w:iCs/>
            <w:color w:val="auto"/>
            <w:u w:val="none"/>
          </w:rPr>
          <w:t>триозы</w:t>
        </w:r>
        <w:proofErr w:type="spellEnd"/>
      </w:hyperlink>
      <w:r w:rsidRPr="002B572A">
        <w:t xml:space="preserve">, </w:t>
      </w:r>
      <w:proofErr w:type="spellStart"/>
      <w:r w:rsidRPr="002B572A">
        <w:rPr>
          <w:i/>
          <w:iCs/>
        </w:rPr>
        <w:t>тетрозы</w:t>
      </w:r>
      <w:proofErr w:type="spellEnd"/>
      <w:r w:rsidRPr="002B572A">
        <w:t xml:space="preserve">, </w:t>
      </w:r>
      <w:r w:rsidRPr="002B572A">
        <w:rPr>
          <w:i/>
          <w:iCs/>
        </w:rPr>
        <w:t>пентозы</w:t>
      </w:r>
      <w:r w:rsidRPr="002B572A">
        <w:t xml:space="preserve">, </w:t>
      </w:r>
      <w:r w:rsidRPr="002B572A">
        <w:rPr>
          <w:i/>
          <w:iCs/>
        </w:rPr>
        <w:t>гексозы</w:t>
      </w:r>
      <w:r w:rsidRPr="002B572A">
        <w:t xml:space="preserve">, </w:t>
      </w:r>
      <w:proofErr w:type="spellStart"/>
      <w:r w:rsidRPr="002B572A">
        <w:rPr>
          <w:i/>
          <w:iCs/>
        </w:rPr>
        <w:t>гептозы</w:t>
      </w:r>
      <w:proofErr w:type="spellEnd"/>
      <w:r w:rsidRPr="002B572A">
        <w:t xml:space="preserve"> и так далее. Среди них наибольшее распространение в природе получили </w:t>
      </w:r>
      <w:hyperlink r:id="rId106" w:tooltip="Пентозы" w:history="1">
        <w:r w:rsidRPr="002B572A">
          <w:rPr>
            <w:rStyle w:val="a9"/>
            <w:color w:val="auto"/>
            <w:u w:val="none"/>
          </w:rPr>
          <w:t>пентозы</w:t>
        </w:r>
      </w:hyperlink>
      <w:r w:rsidRPr="002B572A">
        <w:t xml:space="preserve"> и </w:t>
      </w:r>
      <w:hyperlink r:id="rId107" w:tooltip="Гексозы" w:history="1">
        <w:r w:rsidRPr="002B572A">
          <w:rPr>
            <w:rStyle w:val="a9"/>
            <w:color w:val="auto"/>
            <w:u w:val="none"/>
          </w:rPr>
          <w:t>гексозы</w:t>
        </w:r>
      </w:hyperlink>
      <w:r w:rsidRPr="002B572A">
        <w:t xml:space="preserve">. Моносахариды - стандартные блоки, из которых синтезируются </w:t>
      </w:r>
      <w:hyperlink r:id="rId108" w:tooltip="Дисахарид" w:history="1">
        <w:r w:rsidRPr="002B572A">
          <w:rPr>
            <w:rStyle w:val="a9"/>
            <w:color w:val="auto"/>
            <w:u w:val="none"/>
          </w:rPr>
          <w:t>дисахариды</w:t>
        </w:r>
      </w:hyperlink>
      <w:r w:rsidRPr="002B572A">
        <w:t xml:space="preserve">, </w:t>
      </w:r>
      <w:hyperlink r:id="rId109" w:tooltip="Олигосахарид" w:history="1">
        <w:r w:rsidRPr="002B572A">
          <w:rPr>
            <w:rStyle w:val="a9"/>
            <w:color w:val="auto"/>
            <w:u w:val="none"/>
          </w:rPr>
          <w:t>олигосахариды</w:t>
        </w:r>
      </w:hyperlink>
      <w:r w:rsidRPr="002B572A">
        <w:t xml:space="preserve"> и </w:t>
      </w:r>
      <w:hyperlink r:id="rId110" w:tooltip="Полисахарид" w:history="1">
        <w:r w:rsidRPr="002B572A">
          <w:rPr>
            <w:rStyle w:val="a9"/>
            <w:color w:val="auto"/>
            <w:u w:val="none"/>
          </w:rPr>
          <w:t>полисахариды</w:t>
        </w:r>
      </w:hyperlink>
      <w:r w:rsidRPr="002B572A">
        <w:t>.</w:t>
      </w:r>
    </w:p>
    <w:p w:rsidR="00304BFD" w:rsidRPr="002B572A" w:rsidRDefault="00304BFD" w:rsidP="00A070EE">
      <w:pPr>
        <w:pStyle w:val="af0"/>
        <w:shd w:val="clear" w:color="auto" w:fill="FFFFFF"/>
        <w:spacing w:before="120" w:beforeAutospacing="0" w:after="120" w:afterAutospacing="0"/>
        <w:ind w:firstLine="709"/>
        <w:jc w:val="both"/>
      </w:pPr>
      <w:r w:rsidRPr="002B572A">
        <w:t>В природе в свободном виде наиболее распространена D-</w:t>
      </w:r>
      <w:hyperlink r:id="rId111" w:tooltip="Глюкоза" w:history="1">
        <w:r w:rsidRPr="002B572A">
          <w:rPr>
            <w:rStyle w:val="a9"/>
            <w:color w:val="auto"/>
            <w:u w:val="none"/>
          </w:rPr>
          <w:t>глюкоза</w:t>
        </w:r>
      </w:hyperlink>
      <w:r w:rsidR="004E4E51" w:rsidRPr="002B572A">
        <w:t xml:space="preserve"> </w:t>
      </w:r>
      <w:r w:rsidRPr="002B572A">
        <w:t>(</w:t>
      </w:r>
      <w:hyperlink r:id="rId112" w:tooltip="Углерод" w:history="1">
        <w:r w:rsidRPr="002B572A">
          <w:rPr>
            <w:rStyle w:val="a9"/>
            <w:b/>
            <w:bCs/>
            <w:color w:val="auto"/>
            <w:u w:val="none"/>
          </w:rPr>
          <w:t>C</w:t>
        </w:r>
      </w:hyperlink>
      <w:r w:rsidRPr="002B572A">
        <w:rPr>
          <w:vertAlign w:val="subscript"/>
        </w:rPr>
        <w:t>6</w:t>
      </w:r>
      <w:hyperlink r:id="rId113" w:tooltip="Водород" w:history="1">
        <w:r w:rsidRPr="002B572A">
          <w:rPr>
            <w:rStyle w:val="a9"/>
            <w:b/>
            <w:bCs/>
            <w:color w:val="auto"/>
            <w:u w:val="none"/>
          </w:rPr>
          <w:t>H</w:t>
        </w:r>
      </w:hyperlink>
      <w:r w:rsidRPr="002B572A">
        <w:rPr>
          <w:vertAlign w:val="subscript"/>
        </w:rPr>
        <w:t>12</w:t>
      </w:r>
      <w:hyperlink r:id="rId114" w:tooltip="Кислород" w:history="1">
        <w:r w:rsidRPr="002B572A">
          <w:rPr>
            <w:rStyle w:val="a9"/>
            <w:b/>
            <w:bCs/>
            <w:color w:val="auto"/>
            <w:u w:val="none"/>
          </w:rPr>
          <w:t>O</w:t>
        </w:r>
      </w:hyperlink>
      <w:r w:rsidRPr="002B572A">
        <w:rPr>
          <w:vertAlign w:val="subscript"/>
        </w:rPr>
        <w:t>6</w:t>
      </w:r>
      <w:r w:rsidRPr="002B572A">
        <w:t xml:space="preserve">) - структурная единица многих </w:t>
      </w:r>
      <w:hyperlink r:id="rId115" w:tooltip="Дисахариды" w:history="1">
        <w:r w:rsidRPr="002B572A">
          <w:rPr>
            <w:rStyle w:val="a9"/>
            <w:color w:val="auto"/>
            <w:u w:val="none"/>
          </w:rPr>
          <w:t>дисахаридов</w:t>
        </w:r>
      </w:hyperlink>
      <w:r w:rsidRPr="002B572A">
        <w:t xml:space="preserve"> (</w:t>
      </w:r>
      <w:hyperlink r:id="rId116" w:tooltip="Мальтоза" w:history="1">
        <w:r w:rsidRPr="002B572A">
          <w:rPr>
            <w:rStyle w:val="a9"/>
            <w:color w:val="auto"/>
            <w:u w:val="none"/>
          </w:rPr>
          <w:t>мальтозы</w:t>
        </w:r>
      </w:hyperlink>
      <w:r w:rsidRPr="002B572A">
        <w:t xml:space="preserve">, </w:t>
      </w:r>
      <w:hyperlink r:id="rId117" w:tooltip="Сахароза" w:history="1">
        <w:r w:rsidRPr="002B572A">
          <w:rPr>
            <w:rStyle w:val="a9"/>
            <w:color w:val="auto"/>
            <w:u w:val="none"/>
          </w:rPr>
          <w:t>сахарозы</w:t>
        </w:r>
      </w:hyperlink>
      <w:r w:rsidRPr="002B572A">
        <w:t xml:space="preserve"> и </w:t>
      </w:r>
      <w:hyperlink r:id="rId118" w:tooltip="Лактоза" w:history="1">
        <w:r w:rsidRPr="002B572A">
          <w:rPr>
            <w:rStyle w:val="a9"/>
            <w:color w:val="auto"/>
            <w:u w:val="none"/>
          </w:rPr>
          <w:t>лактозы</w:t>
        </w:r>
      </w:hyperlink>
      <w:r w:rsidRPr="002B572A">
        <w:t>) и полисахаридов (</w:t>
      </w:r>
      <w:hyperlink r:id="rId119" w:tooltip="Целлюлоза" w:history="1">
        <w:r w:rsidRPr="002B572A">
          <w:rPr>
            <w:rStyle w:val="a9"/>
            <w:color w:val="auto"/>
            <w:u w:val="none"/>
          </w:rPr>
          <w:t>целлюлоза</w:t>
        </w:r>
      </w:hyperlink>
      <w:r w:rsidRPr="002B572A">
        <w:t xml:space="preserve">, </w:t>
      </w:r>
      <w:hyperlink r:id="rId120" w:tooltip="Крахмал" w:history="1">
        <w:r w:rsidRPr="002B572A">
          <w:rPr>
            <w:rStyle w:val="a9"/>
            <w:color w:val="auto"/>
            <w:u w:val="none"/>
          </w:rPr>
          <w:t>крахмал</w:t>
        </w:r>
      </w:hyperlink>
      <w:r w:rsidRPr="002B572A">
        <w:t xml:space="preserve">). Другие моносахариды, в основном, известны как компоненты </w:t>
      </w:r>
      <w:proofErr w:type="spellStart"/>
      <w:r w:rsidRPr="002B572A">
        <w:t>д</w:t>
      </w:r>
      <w:proofErr w:type="gramStart"/>
      <w:r w:rsidRPr="002B572A">
        <w:t>и</w:t>
      </w:r>
      <w:proofErr w:type="spellEnd"/>
      <w:r w:rsidRPr="002B572A">
        <w:t>-</w:t>
      </w:r>
      <w:proofErr w:type="gramEnd"/>
      <w:r w:rsidRPr="002B572A">
        <w:t>, олиго- или полисахаридов и в свободном состоянии встречаются редко. Природные полисахариды служат основными источниками моносахаридов</w:t>
      </w:r>
    </w:p>
    <w:p w:rsidR="00D81F3A" w:rsidRPr="002B572A" w:rsidRDefault="00304BFD" w:rsidP="00A070EE">
      <w:pPr>
        <w:pStyle w:val="ac"/>
        <w:ind w:firstLine="709"/>
        <w:jc w:val="both"/>
        <w:rPr>
          <w:rFonts w:ascii="Times New Roman" w:hAnsi="Times New Roman" w:cs="Times New Roman"/>
          <w:sz w:val="24"/>
          <w:szCs w:val="24"/>
          <w:shd w:val="clear" w:color="auto" w:fill="FFFFFF"/>
        </w:rPr>
      </w:pPr>
      <w:r w:rsidRPr="002B572A">
        <w:rPr>
          <w:rFonts w:ascii="Times New Roman" w:hAnsi="Times New Roman" w:cs="Times New Roman"/>
          <w:sz w:val="24"/>
          <w:szCs w:val="24"/>
          <w:shd w:val="clear" w:color="auto" w:fill="FFFFFF"/>
        </w:rPr>
        <w:t>.</w:t>
      </w:r>
      <w:proofErr w:type="spellStart"/>
      <w:proofErr w:type="gramStart"/>
      <w:r w:rsidR="004E4E51" w:rsidRPr="002B572A">
        <w:rPr>
          <w:rFonts w:ascii="Times New Roman" w:hAnsi="Times New Roman" w:cs="Times New Roman"/>
          <w:i/>
          <w:iCs/>
          <w:sz w:val="24"/>
          <w:szCs w:val="24"/>
          <w:shd w:val="clear" w:color="auto" w:fill="FFFFFF"/>
        </w:rPr>
        <w:t>Дисахари́ды</w:t>
      </w:r>
      <w:proofErr w:type="spellEnd"/>
      <w:proofErr w:type="gramEnd"/>
      <w:r w:rsidR="004E4E51" w:rsidRPr="002B572A">
        <w:rPr>
          <w:rFonts w:ascii="Times New Roman" w:hAnsi="Times New Roman" w:cs="Times New Roman"/>
          <w:sz w:val="24"/>
          <w:szCs w:val="24"/>
          <w:shd w:val="clear" w:color="auto" w:fill="FFFFFF"/>
        </w:rPr>
        <w:t xml:space="preserve"> – сложные </w:t>
      </w:r>
      <w:hyperlink r:id="rId121" w:tooltip="Органические вещества" w:history="1">
        <w:r w:rsidR="004E4E51" w:rsidRPr="002B572A">
          <w:rPr>
            <w:rStyle w:val="a9"/>
            <w:rFonts w:ascii="Times New Roman" w:hAnsi="Times New Roman" w:cs="Times New Roman"/>
            <w:color w:val="auto"/>
            <w:sz w:val="24"/>
            <w:szCs w:val="24"/>
            <w:u w:val="none"/>
            <w:shd w:val="clear" w:color="auto" w:fill="FFFFFF"/>
          </w:rPr>
          <w:t>органические соединения</w:t>
        </w:r>
      </w:hyperlink>
      <w:r w:rsidR="004E4E51" w:rsidRPr="002B572A">
        <w:rPr>
          <w:rFonts w:ascii="Times New Roman" w:hAnsi="Times New Roman" w:cs="Times New Roman"/>
          <w:sz w:val="24"/>
          <w:szCs w:val="24"/>
          <w:shd w:val="clear" w:color="auto" w:fill="FFFFFF"/>
        </w:rPr>
        <w:t xml:space="preserve">, одна из основных групп углеводов, при </w:t>
      </w:r>
      <w:hyperlink r:id="rId122" w:tooltip="Гидролиз" w:history="1">
        <w:r w:rsidR="004E4E51" w:rsidRPr="002B572A">
          <w:rPr>
            <w:rStyle w:val="a9"/>
            <w:rFonts w:ascii="Times New Roman" w:hAnsi="Times New Roman" w:cs="Times New Roman"/>
            <w:color w:val="auto"/>
            <w:sz w:val="24"/>
            <w:szCs w:val="24"/>
            <w:u w:val="none"/>
            <w:shd w:val="clear" w:color="auto" w:fill="FFFFFF"/>
          </w:rPr>
          <w:t>гидролизе</w:t>
        </w:r>
      </w:hyperlink>
      <w:r w:rsidR="004E4E51" w:rsidRPr="002B572A">
        <w:rPr>
          <w:rFonts w:ascii="Times New Roman" w:hAnsi="Times New Roman" w:cs="Times New Roman"/>
          <w:sz w:val="24"/>
          <w:szCs w:val="24"/>
          <w:shd w:val="clear" w:color="auto" w:fill="FFFFFF"/>
        </w:rPr>
        <w:t xml:space="preserve"> каждая молекула распадается на две молекулы моносахаридов, являются частным случаем </w:t>
      </w:r>
      <w:hyperlink r:id="rId123" w:tooltip="Олигосахариды" w:history="1">
        <w:r w:rsidR="004E4E51" w:rsidRPr="002B572A">
          <w:rPr>
            <w:rStyle w:val="a9"/>
            <w:rFonts w:ascii="Times New Roman" w:hAnsi="Times New Roman" w:cs="Times New Roman"/>
            <w:color w:val="auto"/>
            <w:sz w:val="24"/>
            <w:szCs w:val="24"/>
            <w:u w:val="none"/>
            <w:shd w:val="clear" w:color="auto" w:fill="FFFFFF"/>
          </w:rPr>
          <w:t>олигосахаридов</w:t>
        </w:r>
      </w:hyperlink>
      <w:r w:rsidR="004E4E51" w:rsidRPr="002B572A">
        <w:rPr>
          <w:rFonts w:ascii="Times New Roman" w:hAnsi="Times New Roman" w:cs="Times New Roman"/>
          <w:sz w:val="24"/>
          <w:szCs w:val="24"/>
          <w:shd w:val="clear" w:color="auto" w:fill="FFFFFF"/>
        </w:rPr>
        <w:t xml:space="preserve">. По строению дисахариды представляют собой гликозиды, в которых две молекулы </w:t>
      </w:r>
      <w:hyperlink r:id="rId124" w:tooltip="Моносахариды" w:history="1">
        <w:r w:rsidR="004E4E51" w:rsidRPr="002B572A">
          <w:rPr>
            <w:rStyle w:val="a9"/>
            <w:rFonts w:ascii="Times New Roman" w:hAnsi="Times New Roman" w:cs="Times New Roman"/>
            <w:color w:val="auto"/>
            <w:sz w:val="24"/>
            <w:szCs w:val="24"/>
            <w:u w:val="none"/>
            <w:shd w:val="clear" w:color="auto" w:fill="FFFFFF"/>
          </w:rPr>
          <w:t>моносахаридов</w:t>
        </w:r>
      </w:hyperlink>
      <w:r w:rsidR="004E4E51" w:rsidRPr="002B572A">
        <w:rPr>
          <w:rFonts w:ascii="Times New Roman" w:hAnsi="Times New Roman" w:cs="Times New Roman"/>
          <w:sz w:val="24"/>
          <w:szCs w:val="24"/>
          <w:shd w:val="clear" w:color="auto" w:fill="FFFFFF"/>
        </w:rPr>
        <w:t xml:space="preserve"> соединены друг с другом </w:t>
      </w:r>
      <w:proofErr w:type="spellStart"/>
      <w:r w:rsidR="004E4E51" w:rsidRPr="002B572A">
        <w:rPr>
          <w:rFonts w:ascii="Times New Roman" w:hAnsi="Times New Roman" w:cs="Times New Roman"/>
          <w:sz w:val="24"/>
          <w:szCs w:val="24"/>
          <w:shd w:val="clear" w:color="auto" w:fill="FFFFFF"/>
        </w:rPr>
        <w:t>гликозидной</w:t>
      </w:r>
      <w:proofErr w:type="spellEnd"/>
      <w:r w:rsidR="004E4E51" w:rsidRPr="002B572A">
        <w:rPr>
          <w:rFonts w:ascii="Times New Roman" w:hAnsi="Times New Roman" w:cs="Times New Roman"/>
          <w:sz w:val="24"/>
          <w:szCs w:val="24"/>
          <w:shd w:val="clear" w:color="auto" w:fill="FFFFFF"/>
        </w:rPr>
        <w:t xml:space="preserve"> связью, образованной в результате взаимодействия </w:t>
      </w:r>
      <w:hyperlink r:id="rId125" w:tooltip="Гидроксильная группа" w:history="1">
        <w:r w:rsidR="004E4E51" w:rsidRPr="002B572A">
          <w:rPr>
            <w:rStyle w:val="a9"/>
            <w:rFonts w:ascii="Times New Roman" w:hAnsi="Times New Roman" w:cs="Times New Roman"/>
            <w:color w:val="auto"/>
            <w:sz w:val="24"/>
            <w:szCs w:val="24"/>
            <w:u w:val="none"/>
            <w:shd w:val="clear" w:color="auto" w:fill="FFFFFF"/>
          </w:rPr>
          <w:t>гидроксильных групп</w:t>
        </w:r>
      </w:hyperlink>
      <w:r w:rsidR="004E4E51" w:rsidRPr="002B572A">
        <w:rPr>
          <w:rFonts w:ascii="Times New Roman" w:hAnsi="Times New Roman" w:cs="Times New Roman"/>
          <w:sz w:val="24"/>
          <w:szCs w:val="24"/>
          <w:shd w:val="clear" w:color="auto" w:fill="FFFFFF"/>
        </w:rPr>
        <w:t xml:space="preserve"> (двух </w:t>
      </w:r>
      <w:proofErr w:type="spellStart"/>
      <w:r w:rsidR="004E4E51" w:rsidRPr="002B572A">
        <w:rPr>
          <w:rFonts w:ascii="Times New Roman" w:hAnsi="Times New Roman" w:cs="Times New Roman"/>
          <w:sz w:val="24"/>
          <w:szCs w:val="24"/>
          <w:shd w:val="clear" w:color="auto" w:fill="FFFFFF"/>
        </w:rPr>
        <w:t>полуацетальных</w:t>
      </w:r>
      <w:proofErr w:type="spellEnd"/>
      <w:r w:rsidR="004E4E51" w:rsidRPr="002B572A">
        <w:rPr>
          <w:rFonts w:ascii="Times New Roman" w:hAnsi="Times New Roman" w:cs="Times New Roman"/>
          <w:sz w:val="24"/>
          <w:szCs w:val="24"/>
          <w:shd w:val="clear" w:color="auto" w:fill="FFFFFF"/>
        </w:rPr>
        <w:t xml:space="preserve"> или одной </w:t>
      </w:r>
      <w:proofErr w:type="spellStart"/>
      <w:r w:rsidR="004E4E51" w:rsidRPr="002B572A">
        <w:rPr>
          <w:rFonts w:ascii="Times New Roman" w:hAnsi="Times New Roman" w:cs="Times New Roman"/>
          <w:sz w:val="24"/>
          <w:szCs w:val="24"/>
          <w:shd w:val="clear" w:color="auto" w:fill="FFFFFF"/>
        </w:rPr>
        <w:t>полуацетальной</w:t>
      </w:r>
      <w:proofErr w:type="spellEnd"/>
      <w:r w:rsidR="004E4E51" w:rsidRPr="002B572A">
        <w:rPr>
          <w:rFonts w:ascii="Times New Roman" w:hAnsi="Times New Roman" w:cs="Times New Roman"/>
          <w:sz w:val="24"/>
          <w:szCs w:val="24"/>
          <w:shd w:val="clear" w:color="auto" w:fill="FFFFFF"/>
        </w:rPr>
        <w:t xml:space="preserve"> и одной спиртовой). В зависимости от строения дисахариды делятся на две группы: восстанавливающие и </w:t>
      </w:r>
      <w:proofErr w:type="spellStart"/>
      <w:r w:rsidR="004E4E51" w:rsidRPr="002B572A">
        <w:rPr>
          <w:rFonts w:ascii="Times New Roman" w:hAnsi="Times New Roman" w:cs="Times New Roman"/>
          <w:sz w:val="24"/>
          <w:szCs w:val="24"/>
          <w:shd w:val="clear" w:color="auto" w:fill="FFFFFF"/>
        </w:rPr>
        <w:t>невосстанавливающие</w:t>
      </w:r>
      <w:proofErr w:type="spellEnd"/>
      <w:r w:rsidR="004E4E51" w:rsidRPr="002B572A">
        <w:rPr>
          <w:rFonts w:ascii="Times New Roman" w:hAnsi="Times New Roman" w:cs="Times New Roman"/>
          <w:sz w:val="24"/>
          <w:szCs w:val="24"/>
          <w:shd w:val="clear" w:color="auto" w:fill="FFFFFF"/>
        </w:rPr>
        <w:t xml:space="preserve">. Например, в молекуле </w:t>
      </w:r>
      <w:hyperlink r:id="rId126" w:tooltip="Мальтоза" w:history="1">
        <w:r w:rsidR="004E4E51" w:rsidRPr="002B572A">
          <w:rPr>
            <w:rStyle w:val="a9"/>
            <w:rFonts w:ascii="Times New Roman" w:hAnsi="Times New Roman" w:cs="Times New Roman"/>
            <w:color w:val="auto"/>
            <w:sz w:val="24"/>
            <w:szCs w:val="24"/>
            <w:u w:val="none"/>
            <w:shd w:val="clear" w:color="auto" w:fill="FFFFFF"/>
          </w:rPr>
          <w:t>мальтозы</w:t>
        </w:r>
      </w:hyperlink>
      <w:r w:rsidR="004E4E51" w:rsidRPr="002B572A">
        <w:rPr>
          <w:rFonts w:ascii="Times New Roman" w:hAnsi="Times New Roman" w:cs="Times New Roman"/>
          <w:sz w:val="24"/>
          <w:szCs w:val="24"/>
          <w:shd w:val="clear" w:color="auto" w:fill="FFFFFF"/>
        </w:rPr>
        <w:t xml:space="preserve"> у второго остатка моносахарида (</w:t>
      </w:r>
      <w:hyperlink r:id="rId127" w:tooltip="Глюкоза" w:history="1">
        <w:r w:rsidR="004E4E51" w:rsidRPr="002B572A">
          <w:rPr>
            <w:rStyle w:val="a9"/>
            <w:rFonts w:ascii="Times New Roman" w:hAnsi="Times New Roman" w:cs="Times New Roman"/>
            <w:color w:val="auto"/>
            <w:sz w:val="24"/>
            <w:szCs w:val="24"/>
            <w:u w:val="none"/>
            <w:shd w:val="clear" w:color="auto" w:fill="FFFFFF"/>
          </w:rPr>
          <w:t>глюкозы</w:t>
        </w:r>
      </w:hyperlink>
      <w:r w:rsidR="004E4E51" w:rsidRPr="002B572A">
        <w:rPr>
          <w:rFonts w:ascii="Times New Roman" w:hAnsi="Times New Roman" w:cs="Times New Roman"/>
          <w:sz w:val="24"/>
          <w:szCs w:val="24"/>
          <w:shd w:val="clear" w:color="auto" w:fill="FFFFFF"/>
        </w:rPr>
        <w:t xml:space="preserve">) имеется свободный </w:t>
      </w:r>
      <w:proofErr w:type="spellStart"/>
      <w:r w:rsidR="004E4E51" w:rsidRPr="002B572A">
        <w:rPr>
          <w:rFonts w:ascii="Times New Roman" w:hAnsi="Times New Roman" w:cs="Times New Roman"/>
          <w:sz w:val="24"/>
          <w:szCs w:val="24"/>
          <w:shd w:val="clear" w:color="auto" w:fill="FFFFFF"/>
        </w:rPr>
        <w:t>полуацетальный</w:t>
      </w:r>
      <w:proofErr w:type="spellEnd"/>
      <w:r w:rsidR="004E4E51" w:rsidRPr="002B572A">
        <w:rPr>
          <w:rFonts w:ascii="Times New Roman" w:hAnsi="Times New Roman" w:cs="Times New Roman"/>
          <w:sz w:val="24"/>
          <w:szCs w:val="24"/>
          <w:shd w:val="clear" w:color="auto" w:fill="FFFFFF"/>
        </w:rPr>
        <w:t xml:space="preserve"> гидроксил, придающий данному дисахариду восстанавливающие свойства. Дисахариды </w:t>
      </w:r>
      <w:r w:rsidR="004E4E51" w:rsidRPr="002B572A">
        <w:rPr>
          <w:rFonts w:ascii="Times New Roman" w:hAnsi="Times New Roman" w:cs="Times New Roman"/>
          <w:sz w:val="24"/>
          <w:szCs w:val="24"/>
          <w:shd w:val="clear" w:color="auto" w:fill="FFFFFF"/>
        </w:rPr>
        <w:lastRenderedPageBreak/>
        <w:t>наряду с полисахаридами являются одним из основных источников углеводов в рационе человека и животных</w:t>
      </w:r>
    </w:p>
    <w:p w:rsidR="004E4E51" w:rsidRPr="002B572A" w:rsidRDefault="004E4E51" w:rsidP="00A070EE">
      <w:pPr>
        <w:pStyle w:val="af0"/>
        <w:shd w:val="clear" w:color="auto" w:fill="FFFFFF"/>
        <w:spacing w:before="120" w:beforeAutospacing="0" w:after="120" w:afterAutospacing="0"/>
        <w:ind w:firstLine="709"/>
        <w:jc w:val="both"/>
      </w:pPr>
      <w:proofErr w:type="spellStart"/>
      <w:r w:rsidRPr="002B572A">
        <w:rPr>
          <w:i/>
          <w:iCs/>
        </w:rPr>
        <w:t>О́лигосахари́ды</w:t>
      </w:r>
      <w:proofErr w:type="spellEnd"/>
      <w:r w:rsidRPr="002B572A">
        <w:t xml:space="preserve"> - углеводы, молекулы которых синтезированы из 2 - 10 остатков моносахаридов, соединённых </w:t>
      </w:r>
      <w:proofErr w:type="spellStart"/>
      <w:r w:rsidRPr="002B572A">
        <w:t>гликозидными</w:t>
      </w:r>
      <w:proofErr w:type="spellEnd"/>
      <w:r w:rsidRPr="002B572A">
        <w:t xml:space="preserve"> связями. Соответственно различают: дисахариды, </w:t>
      </w:r>
      <w:proofErr w:type="spellStart"/>
      <w:r w:rsidRPr="002B572A">
        <w:t>трисахариды</w:t>
      </w:r>
      <w:proofErr w:type="spellEnd"/>
      <w:r w:rsidRPr="002B572A">
        <w:t xml:space="preserve"> и так далее. Олигосахариды, состоящие из одинаковых моносахаридных остатков, называют </w:t>
      </w:r>
      <w:proofErr w:type="spellStart"/>
      <w:r w:rsidRPr="002B572A">
        <w:t>гомополисахаридами</w:t>
      </w:r>
      <w:proofErr w:type="spellEnd"/>
      <w:r w:rsidRPr="002B572A">
        <w:t xml:space="preserve">, а из разных - </w:t>
      </w:r>
      <w:proofErr w:type="spellStart"/>
      <w:r w:rsidRPr="002B572A">
        <w:t>гетерополисахаридами</w:t>
      </w:r>
      <w:proofErr w:type="spellEnd"/>
      <w:r w:rsidRPr="002B572A">
        <w:t xml:space="preserve">. Наиболее распространены среди олигосахаридов </w:t>
      </w:r>
      <w:hyperlink r:id="rId128" w:tooltip="Дисахариды" w:history="1">
        <w:r w:rsidRPr="002B572A">
          <w:rPr>
            <w:rStyle w:val="a9"/>
            <w:color w:val="auto"/>
            <w:u w:val="none"/>
          </w:rPr>
          <w:t>дисахариды</w:t>
        </w:r>
      </w:hyperlink>
      <w:r w:rsidRPr="002B572A">
        <w:t xml:space="preserve">. Среди природных </w:t>
      </w:r>
      <w:proofErr w:type="spellStart"/>
      <w:r w:rsidRPr="002B572A">
        <w:t>трисахаридов</w:t>
      </w:r>
      <w:proofErr w:type="spellEnd"/>
      <w:r w:rsidRPr="002B572A">
        <w:t xml:space="preserve"> наиболее </w:t>
      </w:r>
      <w:proofErr w:type="gramStart"/>
      <w:r w:rsidRPr="002B572A">
        <w:t>распространена</w:t>
      </w:r>
      <w:proofErr w:type="gramEnd"/>
      <w:r w:rsidRPr="002B572A">
        <w:t xml:space="preserve"> </w:t>
      </w:r>
      <w:hyperlink r:id="rId129" w:tooltip="Рафиноза" w:history="1">
        <w:proofErr w:type="spellStart"/>
        <w:r w:rsidRPr="002B572A">
          <w:rPr>
            <w:rStyle w:val="a9"/>
            <w:color w:val="auto"/>
            <w:u w:val="none"/>
          </w:rPr>
          <w:t>рафиноза</w:t>
        </w:r>
        <w:proofErr w:type="spellEnd"/>
      </w:hyperlink>
      <w:r w:rsidRPr="002B572A">
        <w:t xml:space="preserve"> - </w:t>
      </w:r>
      <w:proofErr w:type="spellStart"/>
      <w:r w:rsidRPr="002B572A">
        <w:t>невосстанавливающий</w:t>
      </w:r>
      <w:proofErr w:type="spellEnd"/>
      <w:r w:rsidRPr="002B572A">
        <w:t xml:space="preserve"> олигосахарид, содержащий остатки </w:t>
      </w:r>
      <w:hyperlink r:id="rId130" w:tooltip="Фруктоза" w:history="1">
        <w:r w:rsidRPr="002B572A">
          <w:rPr>
            <w:rStyle w:val="a9"/>
            <w:color w:val="auto"/>
            <w:u w:val="none"/>
          </w:rPr>
          <w:t>фруктозы</w:t>
        </w:r>
      </w:hyperlink>
      <w:r w:rsidRPr="002B572A">
        <w:t xml:space="preserve">, </w:t>
      </w:r>
      <w:hyperlink r:id="rId131" w:tooltip="Глюкоза" w:history="1">
        <w:r w:rsidRPr="002B572A">
          <w:rPr>
            <w:rStyle w:val="a9"/>
            <w:color w:val="auto"/>
            <w:u w:val="none"/>
          </w:rPr>
          <w:t>глюкозы</w:t>
        </w:r>
      </w:hyperlink>
      <w:r w:rsidRPr="002B572A">
        <w:t xml:space="preserve"> и </w:t>
      </w:r>
      <w:hyperlink r:id="rId132" w:tooltip="Галактоза" w:history="1">
        <w:r w:rsidRPr="002B572A">
          <w:rPr>
            <w:rStyle w:val="a9"/>
            <w:color w:val="auto"/>
            <w:u w:val="none"/>
          </w:rPr>
          <w:t>галактозы</w:t>
        </w:r>
      </w:hyperlink>
      <w:r w:rsidRPr="002B572A">
        <w:t xml:space="preserve"> - в больших количествах содержится в </w:t>
      </w:r>
      <w:hyperlink r:id="rId133" w:tooltip="Сахарная свёкла" w:history="1">
        <w:r w:rsidRPr="002B572A">
          <w:rPr>
            <w:rStyle w:val="a9"/>
            <w:color w:val="auto"/>
            <w:u w:val="none"/>
          </w:rPr>
          <w:t>сахарной свёкле</w:t>
        </w:r>
      </w:hyperlink>
      <w:r w:rsidRPr="002B572A">
        <w:t xml:space="preserve"> и во многих других растениях</w:t>
      </w:r>
    </w:p>
    <w:p w:rsidR="004E4E51" w:rsidRPr="002B572A" w:rsidRDefault="004E4E51" w:rsidP="00A070EE">
      <w:pPr>
        <w:pStyle w:val="af0"/>
        <w:shd w:val="clear" w:color="auto" w:fill="FFFFFF"/>
        <w:spacing w:before="120" w:beforeAutospacing="0" w:after="120" w:afterAutospacing="0"/>
        <w:ind w:firstLine="709"/>
        <w:jc w:val="both"/>
      </w:pPr>
      <w:proofErr w:type="spellStart"/>
      <w:proofErr w:type="gramStart"/>
      <w:r w:rsidRPr="002B572A">
        <w:rPr>
          <w:i/>
          <w:iCs/>
        </w:rPr>
        <w:t>Полисахари́ды</w:t>
      </w:r>
      <w:proofErr w:type="spellEnd"/>
      <w:proofErr w:type="gramEnd"/>
      <w:r w:rsidRPr="002B572A">
        <w:t xml:space="preserve"> - общее название класса сложных высокомолекулярных углеводов, </w:t>
      </w:r>
      <w:hyperlink r:id="rId134" w:tooltip="Молекула" w:history="1">
        <w:r w:rsidRPr="002B572A">
          <w:rPr>
            <w:rStyle w:val="a9"/>
            <w:color w:val="auto"/>
            <w:u w:val="none"/>
          </w:rPr>
          <w:t>молекулы</w:t>
        </w:r>
      </w:hyperlink>
      <w:r w:rsidRPr="002B572A">
        <w:t xml:space="preserve"> которых состоят из десятков, сотен или тысяч </w:t>
      </w:r>
      <w:hyperlink r:id="rId135" w:tooltip="Мономер" w:history="1">
        <w:r w:rsidRPr="002B572A">
          <w:rPr>
            <w:rStyle w:val="a9"/>
            <w:color w:val="auto"/>
            <w:u w:val="none"/>
          </w:rPr>
          <w:t>мономеров</w:t>
        </w:r>
      </w:hyperlink>
      <w:r w:rsidRPr="002B572A">
        <w:t xml:space="preserve"> - </w:t>
      </w:r>
      <w:hyperlink r:id="rId136" w:tooltip="Моносахарид" w:history="1">
        <w:r w:rsidRPr="002B572A">
          <w:rPr>
            <w:rStyle w:val="a9"/>
            <w:color w:val="auto"/>
            <w:u w:val="none"/>
          </w:rPr>
          <w:t>моносахаридов</w:t>
        </w:r>
      </w:hyperlink>
      <w:r w:rsidRPr="002B572A">
        <w:t xml:space="preserve">. С точки зрения общих принципов строения в группе полисахаридов возможно различить </w:t>
      </w:r>
      <w:proofErr w:type="spellStart"/>
      <w:r w:rsidRPr="002B572A">
        <w:t>гомополисахариды</w:t>
      </w:r>
      <w:proofErr w:type="spellEnd"/>
      <w:r w:rsidRPr="002B572A">
        <w:t xml:space="preserve">, синтезированные из однотипных моносахаридных единиц и </w:t>
      </w:r>
      <w:proofErr w:type="spellStart"/>
      <w:r w:rsidRPr="002B572A">
        <w:t>гетерополисахариды</w:t>
      </w:r>
      <w:proofErr w:type="spellEnd"/>
      <w:r w:rsidRPr="002B572A">
        <w:t xml:space="preserve">, для которых характерно наличие двух или нескольких типов </w:t>
      </w:r>
      <w:proofErr w:type="spellStart"/>
      <w:r w:rsidRPr="002B572A">
        <w:t>мономерных</w:t>
      </w:r>
      <w:proofErr w:type="spellEnd"/>
      <w:r w:rsidRPr="002B572A">
        <w:t xml:space="preserve"> остатков.</w:t>
      </w:r>
    </w:p>
    <w:p w:rsidR="004E4E51" w:rsidRPr="002B572A" w:rsidRDefault="004E4E51" w:rsidP="00A070EE">
      <w:pPr>
        <w:pStyle w:val="af0"/>
        <w:shd w:val="clear" w:color="auto" w:fill="FFFFFF"/>
        <w:spacing w:before="120" w:beforeAutospacing="0" w:after="120" w:afterAutospacing="0"/>
        <w:ind w:firstLine="709"/>
        <w:jc w:val="both"/>
      </w:pPr>
      <w:proofErr w:type="spellStart"/>
      <w:r w:rsidRPr="002B572A">
        <w:t>Гомополисахариды</w:t>
      </w:r>
      <w:proofErr w:type="spellEnd"/>
      <w:r w:rsidRPr="002B572A">
        <w:t xml:space="preserve"> (</w:t>
      </w:r>
      <w:proofErr w:type="spellStart"/>
      <w:r w:rsidRPr="002B572A">
        <w:rPr>
          <w:i/>
          <w:iCs/>
        </w:rPr>
        <w:t>гликаны</w:t>
      </w:r>
      <w:proofErr w:type="spellEnd"/>
      <w:r w:rsidRPr="002B572A">
        <w:t xml:space="preserve">), </w:t>
      </w:r>
      <w:proofErr w:type="gramStart"/>
      <w:r w:rsidRPr="002B572A">
        <w:t>состоящие</w:t>
      </w:r>
      <w:proofErr w:type="gramEnd"/>
      <w:r w:rsidRPr="002B572A">
        <w:t xml:space="preserve"> из остатков одного моносахарида, могут быть </w:t>
      </w:r>
      <w:hyperlink r:id="rId137" w:tooltip="Гексозы" w:history="1">
        <w:r w:rsidRPr="002B572A">
          <w:rPr>
            <w:rStyle w:val="a9"/>
            <w:color w:val="auto"/>
            <w:u w:val="none"/>
          </w:rPr>
          <w:t>гексозами</w:t>
        </w:r>
      </w:hyperlink>
      <w:r w:rsidRPr="002B572A">
        <w:t xml:space="preserve"> или </w:t>
      </w:r>
      <w:hyperlink r:id="rId138" w:tooltip="Пентозы" w:history="1">
        <w:r w:rsidRPr="002B572A">
          <w:rPr>
            <w:rStyle w:val="a9"/>
            <w:color w:val="auto"/>
            <w:u w:val="none"/>
          </w:rPr>
          <w:t>пентозами</w:t>
        </w:r>
      </w:hyperlink>
      <w:r w:rsidRPr="002B572A">
        <w:t xml:space="preserve">, то есть в качестве мономера может быть использована гексоза или пентоза. В зависимости от химической природы полисахарида различают </w:t>
      </w:r>
      <w:proofErr w:type="spellStart"/>
      <w:r w:rsidRPr="002B572A">
        <w:t>глюканы</w:t>
      </w:r>
      <w:proofErr w:type="spellEnd"/>
      <w:r w:rsidRPr="002B572A">
        <w:t xml:space="preserve"> (из остатков </w:t>
      </w:r>
      <w:hyperlink r:id="rId139" w:tooltip="Глюкоза" w:history="1">
        <w:r w:rsidRPr="002B572A">
          <w:rPr>
            <w:rStyle w:val="a9"/>
            <w:color w:val="auto"/>
            <w:u w:val="none"/>
          </w:rPr>
          <w:t>глюкозы</w:t>
        </w:r>
      </w:hyperlink>
      <w:r w:rsidRPr="002B572A">
        <w:t xml:space="preserve">), </w:t>
      </w:r>
      <w:proofErr w:type="spellStart"/>
      <w:r w:rsidRPr="002B572A">
        <w:t>маннаны</w:t>
      </w:r>
      <w:proofErr w:type="spellEnd"/>
      <w:r w:rsidRPr="002B572A">
        <w:t xml:space="preserve"> (из </w:t>
      </w:r>
      <w:hyperlink r:id="rId140" w:tooltip="Манноза" w:history="1">
        <w:proofErr w:type="spellStart"/>
        <w:r w:rsidRPr="002B572A">
          <w:rPr>
            <w:rStyle w:val="a9"/>
            <w:color w:val="auto"/>
            <w:u w:val="none"/>
          </w:rPr>
          <w:t>маннозы</w:t>
        </w:r>
        <w:proofErr w:type="spellEnd"/>
      </w:hyperlink>
      <w:r w:rsidRPr="002B572A">
        <w:t xml:space="preserve">), </w:t>
      </w:r>
      <w:proofErr w:type="spellStart"/>
      <w:r w:rsidRPr="002B572A">
        <w:t>галактаны</w:t>
      </w:r>
      <w:proofErr w:type="spellEnd"/>
      <w:r w:rsidRPr="002B572A">
        <w:t xml:space="preserve"> (из </w:t>
      </w:r>
      <w:hyperlink r:id="rId141" w:tooltip="Галактоза" w:history="1">
        <w:r w:rsidRPr="002B572A">
          <w:rPr>
            <w:rStyle w:val="a9"/>
            <w:color w:val="auto"/>
            <w:u w:val="none"/>
          </w:rPr>
          <w:t>галактозы</w:t>
        </w:r>
      </w:hyperlink>
      <w:r w:rsidRPr="002B572A">
        <w:t xml:space="preserve">) и другие подобные соединения. </w:t>
      </w:r>
      <w:proofErr w:type="gramStart"/>
      <w:r w:rsidRPr="002B572A">
        <w:t xml:space="preserve">К группе </w:t>
      </w:r>
      <w:proofErr w:type="spellStart"/>
      <w:r w:rsidRPr="002B572A">
        <w:t>гомополисахаридов</w:t>
      </w:r>
      <w:proofErr w:type="spellEnd"/>
      <w:r w:rsidRPr="002B572A">
        <w:t xml:space="preserve"> относятся органические соединения растительного (</w:t>
      </w:r>
      <w:hyperlink r:id="rId142" w:tooltip="Крахмал" w:history="1">
        <w:r w:rsidRPr="002B572A">
          <w:rPr>
            <w:rStyle w:val="a9"/>
            <w:color w:val="auto"/>
            <w:u w:val="none"/>
          </w:rPr>
          <w:t>крахмал</w:t>
        </w:r>
      </w:hyperlink>
      <w:r w:rsidRPr="002B572A">
        <w:t xml:space="preserve">, </w:t>
      </w:r>
      <w:hyperlink r:id="rId143" w:tooltip="Целлюлоза" w:history="1">
        <w:r w:rsidRPr="002B572A">
          <w:rPr>
            <w:rStyle w:val="a9"/>
            <w:color w:val="auto"/>
            <w:u w:val="none"/>
          </w:rPr>
          <w:t>целлюлоза</w:t>
        </w:r>
      </w:hyperlink>
      <w:r w:rsidRPr="002B572A">
        <w:t xml:space="preserve">, </w:t>
      </w:r>
      <w:hyperlink r:id="rId144" w:tooltip="Пектиновые вещества" w:history="1">
        <w:r w:rsidRPr="002B572A">
          <w:rPr>
            <w:rStyle w:val="a9"/>
            <w:color w:val="auto"/>
            <w:u w:val="none"/>
          </w:rPr>
          <w:t>пектиновые вещества</w:t>
        </w:r>
      </w:hyperlink>
      <w:r w:rsidRPr="002B572A">
        <w:t>), животного (</w:t>
      </w:r>
      <w:hyperlink r:id="rId145" w:tooltip="Гликоген" w:history="1">
        <w:r w:rsidRPr="002B572A">
          <w:rPr>
            <w:rStyle w:val="a9"/>
            <w:color w:val="auto"/>
            <w:u w:val="none"/>
          </w:rPr>
          <w:t>гликоген</w:t>
        </w:r>
      </w:hyperlink>
      <w:r w:rsidRPr="002B572A">
        <w:t xml:space="preserve">, </w:t>
      </w:r>
      <w:hyperlink r:id="rId146" w:tooltip="Хитин" w:history="1">
        <w:r w:rsidRPr="002B572A">
          <w:rPr>
            <w:rStyle w:val="a9"/>
            <w:color w:val="auto"/>
            <w:u w:val="none"/>
          </w:rPr>
          <w:t>хитин</w:t>
        </w:r>
      </w:hyperlink>
      <w:r w:rsidRPr="002B572A">
        <w:t>) и бактериального (</w:t>
      </w:r>
      <w:r w:rsidRPr="002B572A">
        <w:rPr>
          <w:i/>
          <w:iCs/>
        </w:rPr>
        <w:t>декстраны</w:t>
      </w:r>
      <w:r w:rsidRPr="002B572A">
        <w:t>) происхождения.</w:t>
      </w:r>
      <w:proofErr w:type="gramEnd"/>
    </w:p>
    <w:p w:rsidR="004E4E51" w:rsidRPr="002B572A" w:rsidRDefault="004E4E51" w:rsidP="00BB050A">
      <w:pPr>
        <w:pStyle w:val="af0"/>
        <w:shd w:val="clear" w:color="auto" w:fill="FFFFFF"/>
        <w:spacing w:before="0" w:beforeAutospacing="0" w:after="0" w:afterAutospacing="0"/>
        <w:ind w:firstLine="709"/>
        <w:jc w:val="both"/>
      </w:pPr>
      <w:r w:rsidRPr="002B572A">
        <w:t xml:space="preserve">Полисахариды необходимы для жизнедеятельности </w:t>
      </w:r>
      <w:hyperlink r:id="rId147" w:tooltip="Животные" w:history="1">
        <w:r w:rsidRPr="002B572A">
          <w:rPr>
            <w:rStyle w:val="a9"/>
            <w:color w:val="auto"/>
            <w:u w:val="none"/>
          </w:rPr>
          <w:t>животных</w:t>
        </w:r>
      </w:hyperlink>
      <w:r w:rsidRPr="002B572A">
        <w:t xml:space="preserve"> и </w:t>
      </w:r>
      <w:hyperlink r:id="rId148" w:tooltip="Растения" w:history="1">
        <w:r w:rsidRPr="002B572A">
          <w:rPr>
            <w:rStyle w:val="a9"/>
            <w:color w:val="auto"/>
            <w:u w:val="none"/>
          </w:rPr>
          <w:t>растительных организмов</w:t>
        </w:r>
      </w:hyperlink>
      <w:r w:rsidRPr="002B572A">
        <w:t xml:space="preserve">. Это один из основных </w:t>
      </w:r>
      <w:r w:rsidR="00FB144A" w:rsidRPr="002B572A">
        <w:t xml:space="preserve">источников </w:t>
      </w:r>
      <w:hyperlink r:id="rId149" w:tooltip="Энергия" w:history="1">
        <w:r w:rsidRPr="002B572A">
          <w:rPr>
            <w:rStyle w:val="a9"/>
            <w:color w:val="auto"/>
            <w:u w:val="none"/>
          </w:rPr>
          <w:t>энергии</w:t>
        </w:r>
      </w:hyperlink>
      <w:r w:rsidR="00FB144A" w:rsidRPr="002B572A">
        <w:t xml:space="preserve"> </w:t>
      </w:r>
      <w:hyperlink r:id="rId150" w:tooltip="Организм" w:history="1">
        <w:r w:rsidRPr="002B572A">
          <w:rPr>
            <w:rStyle w:val="a9"/>
            <w:color w:val="auto"/>
            <w:u w:val="none"/>
          </w:rPr>
          <w:t>организма</w:t>
        </w:r>
      </w:hyperlink>
      <w:r w:rsidRPr="002B572A">
        <w:t xml:space="preserve">, образующейся в результате </w:t>
      </w:r>
      <w:hyperlink r:id="rId151" w:tooltip="Обмен веществ" w:history="1">
        <w:r w:rsidRPr="002B572A">
          <w:rPr>
            <w:rStyle w:val="a9"/>
            <w:color w:val="auto"/>
            <w:u w:val="none"/>
          </w:rPr>
          <w:t>обмена веществ</w:t>
        </w:r>
      </w:hyperlink>
      <w:r w:rsidRPr="002B572A">
        <w:t xml:space="preserve">. Полисахариды принимают участие в иммунных процессах, обеспечивают сцепление </w:t>
      </w:r>
      <w:hyperlink r:id="rId152" w:tooltip="Клетка" w:history="1">
        <w:r w:rsidRPr="002B572A">
          <w:rPr>
            <w:rStyle w:val="a9"/>
            <w:color w:val="auto"/>
            <w:u w:val="none"/>
          </w:rPr>
          <w:t>клеток</w:t>
        </w:r>
      </w:hyperlink>
      <w:r w:rsidRPr="002B572A">
        <w:t xml:space="preserve"> в тканях, являются основной массой органического вещества в </w:t>
      </w:r>
      <w:hyperlink r:id="rId153" w:tooltip="Биосфера" w:history="1">
        <w:r w:rsidRPr="002B572A">
          <w:rPr>
            <w:rStyle w:val="a9"/>
            <w:color w:val="auto"/>
            <w:u w:val="none"/>
          </w:rPr>
          <w:t>биосфере</w:t>
        </w:r>
      </w:hyperlink>
      <w:r w:rsidRPr="002B572A">
        <w:t>.</w:t>
      </w:r>
    </w:p>
    <w:p w:rsidR="004E4E51" w:rsidRPr="002B572A" w:rsidRDefault="004E4E51" w:rsidP="00BB050A">
      <w:pPr>
        <w:pStyle w:val="af0"/>
        <w:shd w:val="clear" w:color="auto" w:fill="FFFFFF"/>
        <w:spacing w:before="0" w:beforeAutospacing="0" w:after="0" w:afterAutospacing="0"/>
        <w:ind w:firstLine="709"/>
        <w:jc w:val="both"/>
      </w:pPr>
      <w:r w:rsidRPr="002B572A">
        <w:t>В живых организмах углеводы выполняют следующие функции:</w:t>
      </w:r>
    </w:p>
    <w:p w:rsidR="004E4E51" w:rsidRPr="002B572A" w:rsidRDefault="004E4E51" w:rsidP="00A070EE">
      <w:pPr>
        <w:numPr>
          <w:ilvl w:val="0"/>
          <w:numId w:val="8"/>
        </w:numPr>
        <w:shd w:val="clear" w:color="auto" w:fill="FFFFFF"/>
        <w:ind w:left="0" w:firstLine="709"/>
        <w:jc w:val="both"/>
      </w:pPr>
      <w:r w:rsidRPr="002B572A">
        <w:t xml:space="preserve">Структурная и опорная функции. Углеводы участвуют в построении различных опорных структур. Так </w:t>
      </w:r>
      <w:hyperlink r:id="rId154" w:tooltip="Целлюлоза" w:history="1">
        <w:r w:rsidRPr="002B572A">
          <w:rPr>
            <w:rStyle w:val="a9"/>
            <w:color w:val="auto"/>
            <w:u w:val="none"/>
          </w:rPr>
          <w:t>целлюлоза</w:t>
        </w:r>
      </w:hyperlink>
      <w:r w:rsidRPr="002B572A">
        <w:t xml:space="preserve"> является основным структурным компонентом </w:t>
      </w:r>
      <w:hyperlink r:id="rId155" w:tooltip="Клеточная стенка" w:history="1">
        <w:r w:rsidRPr="002B572A">
          <w:rPr>
            <w:rStyle w:val="a9"/>
            <w:color w:val="auto"/>
            <w:u w:val="none"/>
          </w:rPr>
          <w:t>клеточных стенок</w:t>
        </w:r>
      </w:hyperlink>
      <w:r w:rsidRPr="002B572A">
        <w:t xml:space="preserve"> </w:t>
      </w:r>
      <w:hyperlink r:id="rId156" w:tooltip="Растения" w:history="1">
        <w:r w:rsidRPr="002B572A">
          <w:rPr>
            <w:rStyle w:val="a9"/>
            <w:color w:val="auto"/>
            <w:u w:val="none"/>
          </w:rPr>
          <w:t>растений</w:t>
        </w:r>
      </w:hyperlink>
      <w:r w:rsidRPr="002B572A">
        <w:t xml:space="preserve">, </w:t>
      </w:r>
      <w:hyperlink r:id="rId157" w:tooltip="Хитин" w:history="1">
        <w:r w:rsidRPr="002B572A">
          <w:rPr>
            <w:rStyle w:val="a9"/>
            <w:color w:val="auto"/>
            <w:u w:val="none"/>
          </w:rPr>
          <w:t>хитин</w:t>
        </w:r>
      </w:hyperlink>
      <w:r w:rsidRPr="002B572A">
        <w:t xml:space="preserve"> выполняет аналогичную функцию у </w:t>
      </w:r>
      <w:hyperlink r:id="rId158" w:tooltip="Грибы" w:history="1">
        <w:r w:rsidRPr="002B572A">
          <w:rPr>
            <w:rStyle w:val="a9"/>
            <w:color w:val="auto"/>
            <w:u w:val="none"/>
          </w:rPr>
          <w:t>грибов</w:t>
        </w:r>
      </w:hyperlink>
      <w:r w:rsidRPr="002B572A">
        <w:t xml:space="preserve">, а также обеспечивает жёсткость </w:t>
      </w:r>
      <w:hyperlink r:id="rId159" w:tooltip="Экзоскелет (биология)" w:history="1">
        <w:proofErr w:type="spellStart"/>
        <w:r w:rsidRPr="002B572A">
          <w:rPr>
            <w:rStyle w:val="a9"/>
            <w:color w:val="auto"/>
            <w:u w:val="none"/>
          </w:rPr>
          <w:t>экзоскелета</w:t>
        </w:r>
        <w:proofErr w:type="spellEnd"/>
      </w:hyperlink>
      <w:r w:rsidRPr="002B572A">
        <w:t xml:space="preserve"> </w:t>
      </w:r>
      <w:hyperlink r:id="rId160" w:tooltip="Членистоногие" w:history="1">
        <w:r w:rsidRPr="002B572A">
          <w:rPr>
            <w:rStyle w:val="a9"/>
            <w:color w:val="auto"/>
            <w:u w:val="none"/>
          </w:rPr>
          <w:t>членистоногих</w:t>
        </w:r>
      </w:hyperlink>
      <w:r w:rsidRPr="002B572A">
        <w:t>.</w:t>
      </w:r>
    </w:p>
    <w:p w:rsidR="004E4E51" w:rsidRPr="002B572A" w:rsidRDefault="004E4E51" w:rsidP="00A070EE">
      <w:pPr>
        <w:numPr>
          <w:ilvl w:val="0"/>
          <w:numId w:val="8"/>
        </w:numPr>
        <w:shd w:val="clear" w:color="auto" w:fill="FFFFFF"/>
        <w:spacing w:before="100" w:beforeAutospacing="1" w:after="24"/>
        <w:ind w:left="0" w:firstLine="709"/>
        <w:jc w:val="both"/>
      </w:pPr>
      <w:r w:rsidRPr="002B572A">
        <w:t>Защитная роль у растений. У некоторых растений есть защитные образования (шипы, колючки и др.), состоящие из клеточных стенок мёртвых клеток.</w:t>
      </w:r>
    </w:p>
    <w:p w:rsidR="004E4E51" w:rsidRPr="002B572A" w:rsidRDefault="00001ED7" w:rsidP="00A070EE">
      <w:pPr>
        <w:numPr>
          <w:ilvl w:val="0"/>
          <w:numId w:val="8"/>
        </w:numPr>
        <w:shd w:val="clear" w:color="auto" w:fill="FFFFFF"/>
        <w:spacing w:before="100" w:beforeAutospacing="1" w:after="24"/>
        <w:ind w:left="0" w:firstLine="709"/>
        <w:jc w:val="both"/>
      </w:pPr>
      <w:hyperlink r:id="rId161" w:tooltip="Пластический обмен" w:history="1">
        <w:r w:rsidR="004E4E51" w:rsidRPr="002B572A">
          <w:rPr>
            <w:rStyle w:val="a9"/>
            <w:color w:val="auto"/>
            <w:u w:val="none"/>
          </w:rPr>
          <w:t>Пластическая функция</w:t>
        </w:r>
      </w:hyperlink>
      <w:r w:rsidR="004E4E51" w:rsidRPr="002B572A">
        <w:t xml:space="preserve">. Углеводы входят в состав сложных молекул (например, </w:t>
      </w:r>
      <w:hyperlink r:id="rId162" w:tooltip="Пентозы" w:history="1">
        <w:r w:rsidR="004E4E51" w:rsidRPr="002B572A">
          <w:rPr>
            <w:rStyle w:val="a9"/>
            <w:color w:val="auto"/>
            <w:u w:val="none"/>
          </w:rPr>
          <w:t>пентозы</w:t>
        </w:r>
      </w:hyperlink>
      <w:r w:rsidR="004E4E51" w:rsidRPr="002B572A">
        <w:t xml:space="preserve"> (</w:t>
      </w:r>
      <w:hyperlink r:id="rId163" w:tooltip="Рибоза" w:history="1">
        <w:r w:rsidR="004E4E51" w:rsidRPr="002B572A">
          <w:rPr>
            <w:rStyle w:val="a9"/>
            <w:color w:val="auto"/>
            <w:u w:val="none"/>
          </w:rPr>
          <w:t>рибоза</w:t>
        </w:r>
      </w:hyperlink>
      <w:r w:rsidR="004E4E51" w:rsidRPr="002B572A">
        <w:t xml:space="preserve"> и </w:t>
      </w:r>
      <w:hyperlink r:id="rId164" w:tooltip="Дезоксирибоза" w:history="1">
        <w:proofErr w:type="spellStart"/>
        <w:r w:rsidR="004E4E51" w:rsidRPr="002B572A">
          <w:rPr>
            <w:rStyle w:val="a9"/>
            <w:color w:val="auto"/>
            <w:u w:val="none"/>
          </w:rPr>
          <w:t>дезоксирибоза</w:t>
        </w:r>
        <w:proofErr w:type="spellEnd"/>
      </w:hyperlink>
      <w:r w:rsidR="004E4E51" w:rsidRPr="002B572A">
        <w:t xml:space="preserve">) участвуют в построении </w:t>
      </w:r>
      <w:hyperlink r:id="rId165" w:tooltip="АТФ" w:history="1">
        <w:r w:rsidR="004E4E51" w:rsidRPr="002B572A">
          <w:rPr>
            <w:rStyle w:val="a9"/>
            <w:color w:val="auto"/>
            <w:u w:val="none"/>
          </w:rPr>
          <w:t>АТФ</w:t>
        </w:r>
      </w:hyperlink>
      <w:r w:rsidR="004E4E51" w:rsidRPr="002B572A">
        <w:t xml:space="preserve">, </w:t>
      </w:r>
      <w:hyperlink r:id="rId166" w:tooltip="ДНК" w:history="1">
        <w:r w:rsidR="004E4E51" w:rsidRPr="002B572A">
          <w:rPr>
            <w:rStyle w:val="a9"/>
            <w:color w:val="auto"/>
            <w:u w:val="none"/>
          </w:rPr>
          <w:t>ДНК</w:t>
        </w:r>
      </w:hyperlink>
      <w:r w:rsidR="004E4E51" w:rsidRPr="002B572A">
        <w:t xml:space="preserve"> и </w:t>
      </w:r>
      <w:hyperlink r:id="rId167" w:tooltip="РНК" w:history="1">
        <w:r w:rsidR="004E4E51" w:rsidRPr="002B572A">
          <w:rPr>
            <w:rStyle w:val="a9"/>
            <w:color w:val="auto"/>
            <w:u w:val="none"/>
          </w:rPr>
          <w:t>РНК</w:t>
        </w:r>
      </w:hyperlink>
      <w:r w:rsidR="004E4E51" w:rsidRPr="002B572A">
        <w:t>).</w:t>
      </w:r>
    </w:p>
    <w:p w:rsidR="004E4E51" w:rsidRPr="002B572A" w:rsidRDefault="00001ED7" w:rsidP="00A070EE">
      <w:pPr>
        <w:numPr>
          <w:ilvl w:val="0"/>
          <w:numId w:val="8"/>
        </w:numPr>
        <w:shd w:val="clear" w:color="auto" w:fill="FFFFFF"/>
        <w:spacing w:before="100" w:beforeAutospacing="1" w:after="24"/>
        <w:ind w:left="0" w:firstLine="709"/>
        <w:jc w:val="both"/>
      </w:pPr>
      <w:hyperlink r:id="rId168" w:tooltip="Энергия" w:history="1">
        <w:r w:rsidR="004E4E51" w:rsidRPr="002B572A">
          <w:rPr>
            <w:rStyle w:val="a9"/>
            <w:color w:val="auto"/>
            <w:u w:val="none"/>
          </w:rPr>
          <w:t>Энергетическая функция</w:t>
        </w:r>
      </w:hyperlink>
      <w:r w:rsidR="004E4E51" w:rsidRPr="002B572A">
        <w:t xml:space="preserve">. Углеводы служат источником энергии: при окислении 1 </w:t>
      </w:r>
      <w:hyperlink r:id="rId169" w:tooltip="Грамм" w:history="1">
        <w:r w:rsidR="004E4E51" w:rsidRPr="002B572A">
          <w:rPr>
            <w:rStyle w:val="a9"/>
            <w:color w:val="auto"/>
            <w:u w:val="none"/>
          </w:rPr>
          <w:t>грамма</w:t>
        </w:r>
      </w:hyperlink>
      <w:r w:rsidR="004E4E51" w:rsidRPr="002B572A">
        <w:t xml:space="preserve"> углеводов выделяются 4,1 ккал энергии и 0,4 г </w:t>
      </w:r>
      <w:hyperlink r:id="rId170" w:tooltip="Вода" w:history="1">
        <w:r w:rsidR="004E4E51" w:rsidRPr="002B572A">
          <w:rPr>
            <w:rStyle w:val="a9"/>
            <w:color w:val="auto"/>
            <w:u w:val="none"/>
          </w:rPr>
          <w:t>воды</w:t>
        </w:r>
      </w:hyperlink>
      <w:r w:rsidR="004E4E51" w:rsidRPr="002B572A">
        <w:t>.</w:t>
      </w:r>
    </w:p>
    <w:p w:rsidR="004E4E51" w:rsidRPr="002B572A" w:rsidRDefault="004E4E51" w:rsidP="00A070EE">
      <w:pPr>
        <w:numPr>
          <w:ilvl w:val="0"/>
          <w:numId w:val="8"/>
        </w:numPr>
        <w:shd w:val="clear" w:color="auto" w:fill="FFFFFF"/>
        <w:spacing w:before="100" w:beforeAutospacing="1" w:after="24"/>
        <w:ind w:left="0" w:firstLine="709"/>
        <w:jc w:val="both"/>
      </w:pPr>
      <w:r w:rsidRPr="002B572A">
        <w:t xml:space="preserve">Запасающая функция. Углеводы выступают в качестве запасных питательных веществ: </w:t>
      </w:r>
      <w:hyperlink r:id="rId171" w:tooltip="Гликоген" w:history="1">
        <w:r w:rsidRPr="002B572A">
          <w:rPr>
            <w:rStyle w:val="a9"/>
            <w:color w:val="auto"/>
            <w:u w:val="none"/>
          </w:rPr>
          <w:t>гликоген</w:t>
        </w:r>
      </w:hyperlink>
      <w:r w:rsidRPr="002B572A">
        <w:t xml:space="preserve"> у животных, </w:t>
      </w:r>
      <w:hyperlink r:id="rId172" w:tooltip="Крахмал" w:history="1">
        <w:r w:rsidRPr="002B572A">
          <w:rPr>
            <w:rStyle w:val="a9"/>
            <w:color w:val="auto"/>
            <w:u w:val="none"/>
          </w:rPr>
          <w:t>крахмал</w:t>
        </w:r>
      </w:hyperlink>
      <w:r w:rsidRPr="002B572A">
        <w:t xml:space="preserve"> и </w:t>
      </w:r>
      <w:hyperlink r:id="rId173" w:tooltip="Инулин" w:history="1">
        <w:r w:rsidRPr="002B572A">
          <w:rPr>
            <w:rStyle w:val="a9"/>
            <w:color w:val="auto"/>
            <w:u w:val="none"/>
          </w:rPr>
          <w:t>инулин</w:t>
        </w:r>
      </w:hyperlink>
      <w:r w:rsidRPr="002B572A">
        <w:t xml:space="preserve"> - у растений.</w:t>
      </w:r>
    </w:p>
    <w:p w:rsidR="004E4E51" w:rsidRPr="002B572A" w:rsidRDefault="00001ED7" w:rsidP="00A070EE">
      <w:pPr>
        <w:numPr>
          <w:ilvl w:val="0"/>
          <w:numId w:val="8"/>
        </w:numPr>
        <w:shd w:val="clear" w:color="auto" w:fill="FFFFFF"/>
        <w:spacing w:before="100" w:beforeAutospacing="1" w:after="24"/>
        <w:ind w:left="0" w:firstLine="709"/>
        <w:jc w:val="both"/>
      </w:pPr>
      <w:hyperlink r:id="rId174" w:tooltip="Осмос" w:history="1">
        <w:r w:rsidR="004E4E51" w:rsidRPr="002B572A">
          <w:rPr>
            <w:rStyle w:val="a9"/>
            <w:color w:val="auto"/>
            <w:u w:val="none"/>
          </w:rPr>
          <w:t>Осмотическая функция</w:t>
        </w:r>
      </w:hyperlink>
      <w:r w:rsidR="004E4E51" w:rsidRPr="002B572A">
        <w:t xml:space="preserve">. Углеводы участвуют в регуляции осмотического давления в организме. Так, в </w:t>
      </w:r>
      <w:hyperlink r:id="rId175" w:tooltip="Кровь" w:history="1">
        <w:r w:rsidR="004E4E51" w:rsidRPr="002B572A">
          <w:rPr>
            <w:rStyle w:val="a9"/>
            <w:color w:val="auto"/>
            <w:u w:val="none"/>
          </w:rPr>
          <w:t>крови</w:t>
        </w:r>
      </w:hyperlink>
      <w:r w:rsidR="004E4E51" w:rsidRPr="002B572A">
        <w:t xml:space="preserve"> содержится 100-110 мг/% глюкозы, от концентрации </w:t>
      </w:r>
      <w:hyperlink r:id="rId176" w:tooltip="Глюкоза" w:history="1">
        <w:r w:rsidR="004E4E51" w:rsidRPr="002B572A">
          <w:rPr>
            <w:rStyle w:val="a9"/>
            <w:color w:val="auto"/>
            <w:u w:val="none"/>
          </w:rPr>
          <w:t>глюкозы</w:t>
        </w:r>
      </w:hyperlink>
      <w:r w:rsidR="004E4E51" w:rsidRPr="002B572A">
        <w:t xml:space="preserve"> зависит </w:t>
      </w:r>
      <w:hyperlink r:id="rId177" w:tooltip="Осмотическое давление" w:history="1">
        <w:r w:rsidR="004E4E51" w:rsidRPr="002B572A">
          <w:rPr>
            <w:rStyle w:val="a9"/>
            <w:color w:val="auto"/>
            <w:u w:val="none"/>
          </w:rPr>
          <w:t>осмотическое давление</w:t>
        </w:r>
      </w:hyperlink>
      <w:r w:rsidR="004E4E51" w:rsidRPr="002B572A">
        <w:t xml:space="preserve"> крови.</w:t>
      </w:r>
    </w:p>
    <w:p w:rsidR="004E4E51" w:rsidRPr="002B572A" w:rsidRDefault="00001ED7" w:rsidP="00BB050A">
      <w:pPr>
        <w:numPr>
          <w:ilvl w:val="0"/>
          <w:numId w:val="8"/>
        </w:numPr>
        <w:shd w:val="clear" w:color="auto" w:fill="FFFFFF"/>
        <w:spacing w:before="100" w:beforeAutospacing="1" w:after="24"/>
        <w:ind w:left="0" w:firstLine="709"/>
        <w:jc w:val="both"/>
      </w:pPr>
      <w:hyperlink r:id="rId178" w:tooltip="Клеточный рецептор" w:history="1">
        <w:r w:rsidR="004E4E51" w:rsidRPr="002B572A">
          <w:rPr>
            <w:rStyle w:val="a9"/>
            <w:color w:val="auto"/>
            <w:u w:val="none"/>
          </w:rPr>
          <w:t>Рецепторная функция</w:t>
        </w:r>
      </w:hyperlink>
      <w:r w:rsidR="004E4E51" w:rsidRPr="002B572A">
        <w:t xml:space="preserve">. Олигосахариды входят в состав воспринимающей части многих </w:t>
      </w:r>
      <w:hyperlink r:id="rId179" w:tooltip="Клеточный рецептор" w:history="1">
        <w:r w:rsidR="004E4E51" w:rsidRPr="002B572A">
          <w:rPr>
            <w:rStyle w:val="a9"/>
            <w:color w:val="auto"/>
            <w:u w:val="none"/>
          </w:rPr>
          <w:t>клеточных рецепторов</w:t>
        </w:r>
      </w:hyperlink>
      <w:r w:rsidR="004E4E51" w:rsidRPr="002B572A">
        <w:t xml:space="preserve"> или </w:t>
      </w:r>
      <w:proofErr w:type="spellStart"/>
      <w:r w:rsidR="004E4E51" w:rsidRPr="002B572A">
        <w:t>молеку</w:t>
      </w:r>
      <w:proofErr w:type="gramStart"/>
      <w:r w:rsidR="004E4E51" w:rsidRPr="002B572A">
        <w:t>л-</w:t>
      </w:r>
      <w:proofErr w:type="gramEnd"/>
      <w:r w:rsidRPr="002B572A">
        <w:fldChar w:fldCharType="begin"/>
      </w:r>
      <w:r w:rsidR="004E4E51" w:rsidRPr="002B572A">
        <w:instrText xml:space="preserve"> HYPERLINK "https://ru.wikipedia.org/wiki/%D0%9B%D0%B8%D0%B3%D0%B0%D0%BD%D0%B4_(%D0%B1%D0%B8%D0%BE%D1%85%D0%B8%D0%BC%D0%B8%D1%8F)" \o "Лиганд (биохимия)" </w:instrText>
      </w:r>
      <w:r w:rsidRPr="002B572A">
        <w:fldChar w:fldCharType="separate"/>
      </w:r>
      <w:r w:rsidR="004E4E51" w:rsidRPr="002B572A">
        <w:rPr>
          <w:rStyle w:val="a9"/>
          <w:color w:val="auto"/>
          <w:u w:val="none"/>
        </w:rPr>
        <w:t>лигандов</w:t>
      </w:r>
      <w:proofErr w:type="spellEnd"/>
      <w:r w:rsidRPr="002B572A">
        <w:fldChar w:fldCharType="end"/>
      </w:r>
      <w:r w:rsidR="004E4E51" w:rsidRPr="002B572A">
        <w:t>.</w:t>
      </w:r>
    </w:p>
    <w:p w:rsidR="007B050F" w:rsidRPr="002B572A" w:rsidRDefault="00665D79" w:rsidP="00003853">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3.Экспериментальная часть</w:t>
      </w:r>
    </w:p>
    <w:p w:rsidR="00665D79" w:rsidRPr="002B572A" w:rsidRDefault="00665D79" w:rsidP="00A070EE">
      <w:pPr>
        <w:shd w:val="clear" w:color="auto" w:fill="FFFFFF"/>
        <w:autoSpaceDE w:val="0"/>
        <w:autoSpaceDN w:val="0"/>
        <w:adjustRightInd w:val="0"/>
        <w:ind w:firstLine="709"/>
        <w:jc w:val="both"/>
      </w:pPr>
      <w:r w:rsidRPr="002B572A">
        <w:rPr>
          <w:b/>
          <w:bCs/>
        </w:rPr>
        <w:t xml:space="preserve">Опыт 1 </w:t>
      </w:r>
      <w:r w:rsidRPr="002B572A">
        <w:rPr>
          <w:bCs/>
        </w:rPr>
        <w:t>Качественные реакции на моносахариды</w:t>
      </w:r>
    </w:p>
    <w:p w:rsidR="00665D79" w:rsidRPr="002B572A" w:rsidRDefault="00665D79" w:rsidP="00003853">
      <w:pPr>
        <w:pStyle w:val="a3"/>
        <w:ind w:firstLine="709"/>
        <w:jc w:val="both"/>
      </w:pPr>
      <w:r w:rsidRPr="002B572A">
        <w:lastRenderedPageBreak/>
        <w:t>Моносахариды делятся по числу углеродны</w:t>
      </w:r>
      <w:r w:rsidR="007B050F" w:rsidRPr="002B572A">
        <w:t xml:space="preserve">х атомов на: пентозы </w:t>
      </w:r>
      <w:r w:rsidRPr="002B572A">
        <w:t>С</w:t>
      </w:r>
      <w:r w:rsidRPr="002B572A">
        <w:rPr>
          <w:vertAlign w:val="subscript"/>
        </w:rPr>
        <w:t xml:space="preserve">5 </w:t>
      </w:r>
      <w:r w:rsidRPr="002B572A">
        <w:t>(Н</w:t>
      </w:r>
      <w:r w:rsidRPr="002B572A">
        <w:rPr>
          <w:vertAlign w:val="subscript"/>
        </w:rPr>
        <w:t>2</w:t>
      </w:r>
      <w:r w:rsidRPr="002B572A">
        <w:t>О)</w:t>
      </w:r>
      <w:r w:rsidRPr="002B572A">
        <w:rPr>
          <w:vertAlign w:val="subscript"/>
        </w:rPr>
        <w:t xml:space="preserve">5 </w:t>
      </w:r>
      <w:r w:rsidR="007B050F" w:rsidRPr="002B572A">
        <w:t xml:space="preserve">, </w:t>
      </w:r>
      <w:r w:rsidRPr="002B572A">
        <w:t>гексозы С</w:t>
      </w:r>
      <w:proofErr w:type="gramStart"/>
      <w:r w:rsidRPr="002B572A">
        <w:rPr>
          <w:vertAlign w:val="subscript"/>
        </w:rPr>
        <w:t>6</w:t>
      </w:r>
      <w:proofErr w:type="gramEnd"/>
      <w:r w:rsidRPr="002B572A">
        <w:t>(Н</w:t>
      </w:r>
      <w:r w:rsidRPr="002B572A">
        <w:rPr>
          <w:vertAlign w:val="subscript"/>
        </w:rPr>
        <w:t>2</w:t>
      </w:r>
      <w:r w:rsidRPr="002B572A">
        <w:t>О)</w:t>
      </w:r>
      <w:r w:rsidRPr="002B572A">
        <w:rPr>
          <w:vertAlign w:val="subscript"/>
        </w:rPr>
        <w:t xml:space="preserve">6 </w:t>
      </w:r>
      <w:r w:rsidRPr="002B572A">
        <w:t xml:space="preserve">, </w:t>
      </w:r>
      <w:proofErr w:type="spellStart"/>
      <w:r w:rsidRPr="002B572A">
        <w:t>гептозы</w:t>
      </w:r>
      <w:proofErr w:type="spellEnd"/>
      <w:r w:rsidRPr="002B572A">
        <w:t xml:space="preserve"> С</w:t>
      </w:r>
      <w:r w:rsidR="007B050F" w:rsidRPr="002B572A">
        <w:rPr>
          <w:vertAlign w:val="subscript"/>
        </w:rPr>
        <w:t>7</w:t>
      </w:r>
      <w:r w:rsidRPr="002B572A">
        <w:t>(Н</w:t>
      </w:r>
      <w:r w:rsidRPr="002B572A">
        <w:rPr>
          <w:vertAlign w:val="subscript"/>
        </w:rPr>
        <w:t>2</w:t>
      </w:r>
      <w:r w:rsidRPr="002B572A">
        <w:t>О)</w:t>
      </w:r>
      <w:r w:rsidRPr="002B572A">
        <w:rPr>
          <w:vertAlign w:val="subscript"/>
        </w:rPr>
        <w:t>7</w:t>
      </w:r>
      <w:r w:rsidRPr="002B572A">
        <w:t xml:space="preserve"> и т.д. и на </w:t>
      </w:r>
      <w:proofErr w:type="spellStart"/>
      <w:r w:rsidRPr="002B572A">
        <w:t>кетозы</w:t>
      </w:r>
      <w:proofErr w:type="spellEnd"/>
      <w:r w:rsidRPr="002B572A">
        <w:t xml:space="preserve"> (содержат кетоновую</w:t>
      </w:r>
      <w:r w:rsidR="007B050F" w:rsidRPr="002B572A">
        <w:t xml:space="preserve"> группу), и </w:t>
      </w:r>
      <w:proofErr w:type="spellStart"/>
      <w:r w:rsidR="007B050F" w:rsidRPr="002B572A">
        <w:t>альдозы</w:t>
      </w:r>
      <w:proofErr w:type="spellEnd"/>
      <w:r w:rsidR="007B050F" w:rsidRPr="002B572A">
        <w:t xml:space="preserve"> (содержат </w:t>
      </w:r>
      <w:r w:rsidRPr="002B572A">
        <w:t xml:space="preserve">альдегидную группу). </w:t>
      </w:r>
      <w:proofErr w:type="gramStart"/>
      <w:r w:rsidRPr="002B572A">
        <w:t>Все атомы угл</w:t>
      </w:r>
      <w:r w:rsidR="007B050F" w:rsidRPr="002B572A">
        <w:t xml:space="preserve">ерода в моносахаридах, по мимо </w:t>
      </w:r>
      <w:r w:rsidRPr="002B572A">
        <w:t xml:space="preserve">альдегидной или </w:t>
      </w:r>
      <w:proofErr w:type="spellStart"/>
      <w:r w:rsidRPr="002B572A">
        <w:t>кетонной</w:t>
      </w:r>
      <w:proofErr w:type="spellEnd"/>
      <w:r w:rsidRPr="002B572A">
        <w:t xml:space="preserve"> групп, содержат спиртовые группы.</w:t>
      </w:r>
      <w:proofErr w:type="gramEnd"/>
      <w:r w:rsidRPr="002B572A">
        <w:t xml:space="preserve"> Моносахариды в растворе существуют в нескольких </w:t>
      </w:r>
      <w:proofErr w:type="spellStart"/>
      <w:r w:rsidRPr="002B572A">
        <w:t>таутомерных</w:t>
      </w:r>
      <w:proofErr w:type="spellEnd"/>
      <w:r w:rsidRPr="002B572A">
        <w:t xml:space="preserve"> форма. В организме животных и человека наиболее часто встречаются глюкоза и галактоза.</w:t>
      </w:r>
    </w:p>
    <w:p w:rsidR="00665D79" w:rsidRPr="002B572A" w:rsidRDefault="00665D79" w:rsidP="00A070EE">
      <w:pPr>
        <w:shd w:val="clear" w:color="auto" w:fill="FFFFFF"/>
        <w:autoSpaceDE w:val="0"/>
        <w:autoSpaceDN w:val="0"/>
        <w:adjustRightInd w:val="0"/>
        <w:ind w:firstLine="709"/>
        <w:jc w:val="both"/>
        <w:rPr>
          <w:i/>
        </w:rPr>
      </w:pPr>
      <w:r w:rsidRPr="002B572A">
        <w:rPr>
          <w:bCs/>
          <w:i/>
        </w:rPr>
        <w:t>Реакции на редуцирующие углеводы</w:t>
      </w:r>
    </w:p>
    <w:p w:rsidR="00665D79" w:rsidRPr="002B572A" w:rsidRDefault="00665D79" w:rsidP="00003853">
      <w:pPr>
        <w:shd w:val="clear" w:color="auto" w:fill="FFFFFF"/>
        <w:autoSpaceDE w:val="0"/>
        <w:autoSpaceDN w:val="0"/>
        <w:adjustRightInd w:val="0"/>
        <w:ind w:firstLine="709"/>
        <w:jc w:val="both"/>
      </w:pPr>
      <w:r w:rsidRPr="002B572A">
        <w:t xml:space="preserve">Углеводы, молекула которых содержит свободную карбонильную группу, называют </w:t>
      </w:r>
      <w:r w:rsidRPr="002B572A">
        <w:rPr>
          <w:i/>
          <w:iCs/>
        </w:rPr>
        <w:t xml:space="preserve">восстанавливающими </w:t>
      </w:r>
      <w:r w:rsidRPr="002B572A">
        <w:t xml:space="preserve">(редуцирующими). </w:t>
      </w:r>
      <w:r w:rsidR="007B050F" w:rsidRPr="002B572A">
        <w:t>Эти сахара в щелочной среде спо</w:t>
      </w:r>
      <w:r w:rsidRPr="002B572A">
        <w:t>собны окисляться, при этом восстанавливая соли оксида меди (</w:t>
      </w:r>
      <w:r w:rsidRPr="002B572A">
        <w:rPr>
          <w:lang w:val="en-US"/>
        </w:rPr>
        <w:t>II</w:t>
      </w:r>
      <w:r w:rsidRPr="002B572A">
        <w:t>) в соли оксида меди (</w:t>
      </w:r>
      <w:r w:rsidRPr="002B572A">
        <w:rPr>
          <w:lang w:val="en-US"/>
        </w:rPr>
        <w:t>I</w:t>
      </w:r>
      <w:r w:rsidR="00FD632F" w:rsidRPr="002B572A">
        <w:t>), соли серебра -</w:t>
      </w:r>
      <w:r w:rsidR="007B050F" w:rsidRPr="002B572A">
        <w:t xml:space="preserve"> до ме</w:t>
      </w:r>
      <w:r w:rsidRPr="002B572A">
        <w:t>таллического серебра,</w:t>
      </w:r>
      <w:r w:rsidR="00FD632F" w:rsidRPr="002B572A">
        <w:t xml:space="preserve"> соли оксида висмута -</w:t>
      </w:r>
      <w:r w:rsidR="007B050F" w:rsidRPr="002B572A">
        <w:t xml:space="preserve"> до метал</w:t>
      </w:r>
      <w:r w:rsidRPr="002B572A">
        <w:t>лического висмута. На этом основан ряд методов каче</w:t>
      </w:r>
      <w:r w:rsidRPr="002B572A">
        <w:softHyphen/>
        <w:t>ственного и количественного определения углеводов.</w:t>
      </w:r>
    </w:p>
    <w:p w:rsidR="00665D79" w:rsidRPr="002B572A" w:rsidRDefault="00665D79" w:rsidP="00A070EE">
      <w:pPr>
        <w:shd w:val="clear" w:color="auto" w:fill="FFFFFF"/>
        <w:autoSpaceDE w:val="0"/>
        <w:autoSpaceDN w:val="0"/>
        <w:adjustRightInd w:val="0"/>
        <w:ind w:firstLine="709"/>
        <w:jc w:val="both"/>
        <w:rPr>
          <w:i/>
        </w:rPr>
      </w:pPr>
      <w:r w:rsidRPr="002B572A">
        <w:rPr>
          <w:bCs/>
          <w:i/>
        </w:rPr>
        <w:t xml:space="preserve">Проба с гидроксидом </w:t>
      </w:r>
      <w:r w:rsidRPr="002B572A">
        <w:rPr>
          <w:i/>
        </w:rPr>
        <w:t xml:space="preserve">меди </w:t>
      </w:r>
      <w:r w:rsidRPr="002B572A">
        <w:rPr>
          <w:bCs/>
          <w:i/>
        </w:rPr>
        <w:t>(</w:t>
      </w:r>
      <w:r w:rsidRPr="002B572A">
        <w:rPr>
          <w:bCs/>
          <w:i/>
          <w:lang w:val="en-US"/>
        </w:rPr>
        <w:t>II</w:t>
      </w:r>
      <w:r w:rsidRPr="002B572A">
        <w:rPr>
          <w:bCs/>
          <w:i/>
        </w:rPr>
        <w:t xml:space="preserve">) </w:t>
      </w:r>
      <w:r w:rsidR="00FD632F" w:rsidRPr="002B572A">
        <w:rPr>
          <w:i/>
        </w:rPr>
        <w:t>-</w:t>
      </w:r>
      <w:r w:rsidRPr="002B572A">
        <w:rPr>
          <w:i/>
        </w:rPr>
        <w:t xml:space="preserve"> реакция </w:t>
      </w:r>
      <w:proofErr w:type="spellStart"/>
      <w:r w:rsidRPr="002B572A">
        <w:rPr>
          <w:bCs/>
          <w:i/>
        </w:rPr>
        <w:t>Троммера</w:t>
      </w:r>
      <w:proofErr w:type="spellEnd"/>
    </w:p>
    <w:p w:rsidR="00665D79" w:rsidRPr="002B572A" w:rsidRDefault="00665D79" w:rsidP="00A070EE">
      <w:pPr>
        <w:shd w:val="clear" w:color="auto" w:fill="FFFFFF"/>
        <w:autoSpaceDE w:val="0"/>
        <w:autoSpaceDN w:val="0"/>
        <w:adjustRightInd w:val="0"/>
        <w:ind w:firstLine="709"/>
        <w:jc w:val="both"/>
      </w:pPr>
      <w:r w:rsidRPr="002B572A">
        <w:t>В щелочном растворе редуцирующие моно- и дисахариды восстанавливают гидроксид меди (</w:t>
      </w:r>
      <w:r w:rsidRPr="002B572A">
        <w:rPr>
          <w:lang w:val="en-US"/>
        </w:rPr>
        <w:t>II</w:t>
      </w:r>
      <w:r w:rsidR="007B050F" w:rsidRPr="002B572A">
        <w:t>) в оксид ме</w:t>
      </w:r>
      <w:r w:rsidRPr="002B572A">
        <w:t>ди (</w:t>
      </w:r>
      <w:r w:rsidRPr="002B572A">
        <w:rPr>
          <w:lang w:val="en-US"/>
        </w:rPr>
        <w:t>I</w:t>
      </w:r>
      <w:r w:rsidRPr="002B572A">
        <w:t>):</w:t>
      </w:r>
    </w:p>
    <w:p w:rsidR="00665D79" w:rsidRPr="002B572A" w:rsidRDefault="00665D79" w:rsidP="00A070EE">
      <w:pPr>
        <w:shd w:val="clear" w:color="auto" w:fill="FFFFFF"/>
        <w:autoSpaceDE w:val="0"/>
        <w:autoSpaceDN w:val="0"/>
        <w:adjustRightInd w:val="0"/>
        <w:ind w:firstLine="709"/>
        <w:jc w:val="both"/>
        <w:rPr>
          <w:lang w:val="en-US"/>
        </w:rPr>
      </w:pPr>
      <w:r w:rsidRPr="002B572A">
        <w:t xml:space="preserve">                                </w:t>
      </w:r>
      <w:r w:rsidRPr="002B572A">
        <w:rPr>
          <w:noProof/>
        </w:rPr>
        <w:drawing>
          <wp:inline distT="0" distB="0" distL="0" distR="0">
            <wp:extent cx="5926455" cy="82804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6455" cy="828040"/>
                    </a:xfrm>
                    <a:prstGeom prst="rect">
                      <a:avLst/>
                    </a:prstGeom>
                    <a:noFill/>
                    <a:ln>
                      <a:noFill/>
                    </a:ln>
                  </pic:spPr>
                </pic:pic>
              </a:graphicData>
            </a:graphic>
          </wp:inline>
        </w:drawing>
      </w:r>
    </w:p>
    <w:p w:rsidR="00665D79" w:rsidRPr="002B572A" w:rsidRDefault="00665D79" w:rsidP="00A070EE">
      <w:pPr>
        <w:shd w:val="clear" w:color="auto" w:fill="FFFFFF"/>
        <w:autoSpaceDE w:val="0"/>
        <w:autoSpaceDN w:val="0"/>
        <w:adjustRightInd w:val="0"/>
        <w:ind w:firstLine="709"/>
        <w:jc w:val="both"/>
      </w:pPr>
    </w:p>
    <w:p w:rsidR="00665D79" w:rsidRPr="002B572A" w:rsidRDefault="007B050F" w:rsidP="00A070EE">
      <w:pPr>
        <w:shd w:val="clear" w:color="auto" w:fill="FFFFFF"/>
        <w:autoSpaceDE w:val="0"/>
        <w:autoSpaceDN w:val="0"/>
        <w:adjustRightInd w:val="0"/>
        <w:ind w:firstLine="709"/>
        <w:jc w:val="both"/>
      </w:pPr>
      <w:r w:rsidRPr="002B572A">
        <w:t>В пробирку наливают 1-</w:t>
      </w:r>
      <w:r w:rsidR="00665D79" w:rsidRPr="002B572A">
        <w:t>2 мл раствора глюкозы, равный объем раствора гидроксида натрия, и при встряхивании добавляют по каплям раствор суль</w:t>
      </w:r>
      <w:r w:rsidR="00665D79" w:rsidRPr="002B572A">
        <w:softHyphen/>
        <w:t>фата меди. В прису</w:t>
      </w:r>
      <w:r w:rsidRPr="002B572A">
        <w:t>тствии глюкозы образующийся оса</w:t>
      </w:r>
      <w:r w:rsidR="00665D79" w:rsidRPr="002B572A">
        <w:t>док гидроксида меди (</w:t>
      </w:r>
      <w:r w:rsidR="00665D79" w:rsidRPr="002B572A">
        <w:rPr>
          <w:lang w:val="en-US"/>
        </w:rPr>
        <w:t>II</w:t>
      </w:r>
      <w:r w:rsidRPr="002B572A">
        <w:t>) растворяется, окрашивая жид</w:t>
      </w:r>
      <w:r w:rsidR="00665D79" w:rsidRPr="002B572A">
        <w:t xml:space="preserve">кость в голубой цвет. Верхний слой жидкости нагревают до кипения. Появление желтого (гидроксид меди </w:t>
      </w:r>
      <w:r w:rsidR="00665D79" w:rsidRPr="002B572A">
        <w:rPr>
          <w:lang w:val="en-US"/>
        </w:rPr>
        <w:t>I</w:t>
      </w:r>
      <w:r w:rsidR="00665D79" w:rsidRPr="002B572A">
        <w:t xml:space="preserve">), </w:t>
      </w:r>
      <w:r w:rsidR="00665D79" w:rsidRPr="002B572A">
        <w:rPr>
          <w:lang w:val="en-US"/>
        </w:rPr>
        <w:t>a</w:t>
      </w:r>
      <w:r w:rsidR="00665D79" w:rsidRPr="002B572A">
        <w:t xml:space="preserve"> затем красного (оксид меди </w:t>
      </w:r>
      <w:r w:rsidR="00665D79" w:rsidRPr="002B572A">
        <w:rPr>
          <w:lang w:val="en-US"/>
        </w:rPr>
        <w:t>I</w:t>
      </w:r>
      <w:r w:rsidR="00665D79" w:rsidRPr="002B572A">
        <w:t>) осадка указыв</w:t>
      </w:r>
      <w:r w:rsidRPr="002B572A">
        <w:t>ает на по</w:t>
      </w:r>
      <w:r w:rsidR="00665D79" w:rsidRPr="002B572A">
        <w:t xml:space="preserve">ложительную реакцию </w:t>
      </w:r>
      <w:proofErr w:type="spellStart"/>
      <w:r w:rsidR="00665D79" w:rsidRPr="002B572A">
        <w:t>Троммера</w:t>
      </w:r>
      <w:proofErr w:type="spellEnd"/>
      <w:r w:rsidR="00665D79" w:rsidRPr="002B572A">
        <w:t>.</w:t>
      </w:r>
    </w:p>
    <w:p w:rsidR="00665D79" w:rsidRPr="002B572A" w:rsidRDefault="00665D79" w:rsidP="00003853">
      <w:pPr>
        <w:shd w:val="clear" w:color="auto" w:fill="FFFFFF"/>
        <w:autoSpaceDE w:val="0"/>
        <w:autoSpaceDN w:val="0"/>
        <w:adjustRightInd w:val="0"/>
        <w:ind w:firstLine="709"/>
        <w:jc w:val="both"/>
      </w:pPr>
      <w:r w:rsidRPr="002B572A">
        <w:t>В другой пробирк</w:t>
      </w:r>
      <w:r w:rsidR="007B050F" w:rsidRPr="002B572A">
        <w:t>е смешивают 2-3 мл раствора гид</w:t>
      </w:r>
      <w:r w:rsidRPr="002B572A">
        <w:t>роксида натрия с не</w:t>
      </w:r>
      <w:r w:rsidR="007B050F" w:rsidRPr="002B572A">
        <w:t>сколькими каплями раствора суль</w:t>
      </w:r>
      <w:r w:rsidRPr="002B572A">
        <w:t>фата меди. Раствор глюкозы не добавляют. Получается осадок гидроксида меди (</w:t>
      </w:r>
      <w:r w:rsidRPr="002B572A">
        <w:rPr>
          <w:lang w:val="en-US"/>
        </w:rPr>
        <w:t>II</w:t>
      </w:r>
      <w:r w:rsidR="007B050F" w:rsidRPr="002B572A">
        <w:t>) голубого цвета. При нагре</w:t>
      </w:r>
      <w:r w:rsidRPr="002B572A">
        <w:t>вании этого раствора выпадает черный осадок оксида меди (</w:t>
      </w:r>
      <w:r w:rsidRPr="002B572A">
        <w:rPr>
          <w:lang w:val="en-US"/>
        </w:rPr>
        <w:t>II</w:t>
      </w:r>
      <w:r w:rsidRPr="002B572A">
        <w:t xml:space="preserve">). Поэтому </w:t>
      </w:r>
      <w:r w:rsidR="007B050F" w:rsidRPr="002B572A">
        <w:t xml:space="preserve">при реакции </w:t>
      </w:r>
      <w:proofErr w:type="spellStart"/>
      <w:r w:rsidR="007B050F" w:rsidRPr="002B572A">
        <w:t>Троммера</w:t>
      </w:r>
      <w:proofErr w:type="spellEnd"/>
      <w:r w:rsidR="007B050F" w:rsidRPr="002B572A">
        <w:t xml:space="preserve"> следует из</w:t>
      </w:r>
      <w:r w:rsidRPr="002B572A">
        <w:t>бегать излишка сульфата меди, так как реакция между редуцирующим углеводом и гидроксидом меди (</w:t>
      </w:r>
      <w:r w:rsidRPr="002B572A">
        <w:rPr>
          <w:lang w:val="en-US"/>
        </w:rPr>
        <w:t>II</w:t>
      </w:r>
      <w:r w:rsidRPr="002B572A">
        <w:t>) идет количественно. Избыт</w:t>
      </w:r>
      <w:r w:rsidR="00005CFE" w:rsidRPr="002B572A">
        <w:t>ок последнего при нагревании те</w:t>
      </w:r>
      <w:r w:rsidRPr="002B572A">
        <w:t>ряет воду и переходит в черный оксид меди (</w:t>
      </w:r>
      <w:r w:rsidRPr="002B572A">
        <w:rPr>
          <w:lang w:val="en-US"/>
        </w:rPr>
        <w:t>II</w:t>
      </w:r>
      <w:r w:rsidR="007B050F" w:rsidRPr="002B572A">
        <w:t>), что за</w:t>
      </w:r>
      <w:r w:rsidRPr="002B572A">
        <w:t>темняет основную ре</w:t>
      </w:r>
      <w:r w:rsidR="007B050F" w:rsidRPr="002B572A">
        <w:t>акцию и является недостатком ме</w:t>
      </w:r>
      <w:r w:rsidRPr="002B572A">
        <w:t xml:space="preserve">тода: </w:t>
      </w:r>
      <w:proofErr w:type="gramStart"/>
      <w:r w:rsidRPr="002B572A">
        <w:rPr>
          <w:lang w:val="en-US"/>
        </w:rPr>
        <w:t>Cu</w:t>
      </w:r>
      <w:r w:rsidRPr="002B572A">
        <w:t>(</w:t>
      </w:r>
      <w:proofErr w:type="gramEnd"/>
      <w:r w:rsidRPr="002B572A">
        <w:rPr>
          <w:lang w:val="en-US"/>
        </w:rPr>
        <w:t>OH</w:t>
      </w:r>
      <w:r w:rsidRPr="002B572A">
        <w:t>)</w:t>
      </w:r>
      <w:r w:rsidRPr="002B572A">
        <w:rPr>
          <w:vertAlign w:val="subscript"/>
        </w:rPr>
        <w:t>2</w:t>
      </w:r>
      <w:r w:rsidR="00005CFE" w:rsidRPr="002B572A">
        <w:rPr>
          <w:vertAlign w:val="subscript"/>
        </w:rPr>
        <w:t xml:space="preserve"> </w:t>
      </w:r>
      <w:r w:rsidRPr="002B572A">
        <w:t xml:space="preserve">= </w:t>
      </w:r>
      <w:proofErr w:type="spellStart"/>
      <w:r w:rsidRPr="002B572A">
        <w:rPr>
          <w:lang w:val="en-US"/>
        </w:rPr>
        <w:t>CuO</w:t>
      </w:r>
      <w:proofErr w:type="spellEnd"/>
      <w:r w:rsidRPr="002B572A">
        <w:t xml:space="preserve"> + </w:t>
      </w:r>
      <w:r w:rsidRPr="002B572A">
        <w:rPr>
          <w:lang w:val="en-US"/>
        </w:rPr>
        <w:t>H</w:t>
      </w:r>
      <w:r w:rsidRPr="002B572A">
        <w:rPr>
          <w:vertAlign w:val="subscript"/>
        </w:rPr>
        <w:t>2</w:t>
      </w:r>
      <w:r w:rsidRPr="002B572A">
        <w:rPr>
          <w:lang w:val="en-US"/>
        </w:rPr>
        <w:t>O</w:t>
      </w:r>
      <w:r w:rsidRPr="002B572A">
        <w:t>.</w:t>
      </w:r>
    </w:p>
    <w:p w:rsidR="00665D79" w:rsidRPr="002B572A" w:rsidRDefault="00665D79" w:rsidP="00A070EE">
      <w:pPr>
        <w:pStyle w:val="aa"/>
        <w:spacing w:after="0"/>
        <w:ind w:left="0" w:firstLine="709"/>
        <w:jc w:val="both"/>
        <w:rPr>
          <w:i/>
        </w:rPr>
      </w:pPr>
      <w:r w:rsidRPr="002B572A">
        <w:rPr>
          <w:i/>
        </w:rPr>
        <w:t>Окисление глюкоз</w:t>
      </w:r>
      <w:r w:rsidR="007B050F" w:rsidRPr="002B572A">
        <w:rPr>
          <w:i/>
        </w:rPr>
        <w:t>ы (реакция серебряного зеркала)</w:t>
      </w:r>
    </w:p>
    <w:p w:rsidR="00665D79" w:rsidRPr="002B572A" w:rsidRDefault="00665D79" w:rsidP="00A070EE">
      <w:pPr>
        <w:pStyle w:val="aa"/>
        <w:ind w:left="0" w:firstLine="709"/>
        <w:jc w:val="both"/>
      </w:pPr>
      <w:r w:rsidRPr="002B572A">
        <w:t xml:space="preserve">В чистую пробирку поместите 1 мл 3% раствора глюкозы и столько же </w:t>
      </w:r>
      <w:proofErr w:type="spellStart"/>
      <w:r w:rsidRPr="002B572A">
        <w:t>аммичного</w:t>
      </w:r>
      <w:proofErr w:type="spellEnd"/>
      <w:r w:rsidRPr="002B572A">
        <w:t xml:space="preserve"> раствора </w:t>
      </w:r>
      <w:proofErr w:type="spellStart"/>
      <w:r w:rsidRPr="002B572A">
        <w:t>гидроксид</w:t>
      </w:r>
      <w:r w:rsidR="007B050F" w:rsidRPr="002B572A">
        <w:t>а</w:t>
      </w:r>
      <w:proofErr w:type="spellEnd"/>
      <w:r w:rsidR="007B050F" w:rsidRPr="002B572A">
        <w:t xml:space="preserve"> серебра (раствор приготовьте </w:t>
      </w:r>
      <w:r w:rsidRPr="002B572A">
        <w:t>следующим образом: 1 каплю 0,2н раствора нитрата серебра, 2 капли 2н раствора гидроксид</w:t>
      </w:r>
      <w:r w:rsidR="007B050F" w:rsidRPr="002B572A">
        <w:t xml:space="preserve">а натрия и прилейте 2н раствор </w:t>
      </w:r>
      <w:r w:rsidRPr="002B572A">
        <w:t>аммиака до растворения образовавшегося осадка гидроксида серебра).</w:t>
      </w:r>
      <w:r w:rsidR="00FD632F" w:rsidRPr="002B572A">
        <w:t xml:space="preserve"> </w:t>
      </w:r>
      <w:r w:rsidRPr="002B572A">
        <w:t xml:space="preserve">Содержимое пробирки (раствор глюкозы и такой же объем аммиачного раствора гидроксида серебра) слегка подогрейте над пламенем горелки (спиртовки) до начала почернения раствора. Дальше реакция идет без </w:t>
      </w:r>
      <w:proofErr w:type="gramStart"/>
      <w:r w:rsidRPr="002B572A">
        <w:t>нагревания</w:t>
      </w:r>
      <w:proofErr w:type="gramEnd"/>
      <w:r w:rsidRPr="002B572A">
        <w:t xml:space="preserve"> и металлическое серебро выделяется на стенках пробирки в виде блестящего налета. Химизм процесса:</w:t>
      </w:r>
    </w:p>
    <w:p w:rsidR="00665D79" w:rsidRPr="002B572A" w:rsidRDefault="00665D79" w:rsidP="00A070EE">
      <w:pPr>
        <w:pStyle w:val="aa"/>
        <w:ind w:left="0" w:firstLine="709"/>
        <w:jc w:val="both"/>
        <w:rPr>
          <w:lang w:val="en-US"/>
        </w:rPr>
      </w:pPr>
      <w:r w:rsidRPr="002B572A">
        <w:rPr>
          <w:lang w:val="en-US"/>
        </w:rPr>
        <w:t>AgNO</w:t>
      </w:r>
      <w:r w:rsidRPr="002B572A">
        <w:rPr>
          <w:vertAlign w:val="subscript"/>
          <w:lang w:val="en-US"/>
        </w:rPr>
        <w:t>3</w:t>
      </w:r>
      <w:r w:rsidRPr="002B572A">
        <w:rPr>
          <w:lang w:val="en-US"/>
        </w:rPr>
        <w:t xml:space="preserve"> + NH</w:t>
      </w:r>
      <w:r w:rsidRPr="002B572A">
        <w:rPr>
          <w:vertAlign w:val="subscript"/>
          <w:lang w:val="en-US"/>
        </w:rPr>
        <w:t>4</w:t>
      </w:r>
      <w:r w:rsidRPr="002B572A">
        <w:rPr>
          <w:lang w:val="en-US"/>
        </w:rPr>
        <w:t xml:space="preserve">OH </w:t>
      </w:r>
      <w:r w:rsidRPr="002B572A">
        <w:rPr>
          <w:lang w:val="en-US"/>
        </w:rPr>
        <w:sym w:font="Symbol" w:char="F0AE"/>
      </w:r>
      <w:r w:rsidRPr="002B572A">
        <w:rPr>
          <w:lang w:val="en-US"/>
        </w:rPr>
        <w:t xml:space="preserve"> </w:t>
      </w:r>
      <w:proofErr w:type="spellStart"/>
      <w:r w:rsidRPr="002B572A">
        <w:rPr>
          <w:lang w:val="en-US"/>
        </w:rPr>
        <w:t>AgOH</w:t>
      </w:r>
      <w:proofErr w:type="spellEnd"/>
      <w:r w:rsidRPr="002B572A">
        <w:rPr>
          <w:lang w:val="en-US"/>
        </w:rPr>
        <w:t xml:space="preserve"> + NH</w:t>
      </w:r>
      <w:r w:rsidRPr="002B572A">
        <w:rPr>
          <w:vertAlign w:val="subscript"/>
          <w:lang w:val="en-US"/>
        </w:rPr>
        <w:t>4</w:t>
      </w:r>
      <w:r w:rsidRPr="002B572A">
        <w:rPr>
          <w:lang w:val="en-US"/>
        </w:rPr>
        <w:t>NO</w:t>
      </w:r>
      <w:r w:rsidRPr="002B572A">
        <w:rPr>
          <w:vertAlign w:val="subscript"/>
          <w:lang w:val="en-US"/>
        </w:rPr>
        <w:t>3</w:t>
      </w:r>
    </w:p>
    <w:p w:rsidR="00665D79" w:rsidRPr="002B572A" w:rsidRDefault="00665D79" w:rsidP="00A070EE">
      <w:pPr>
        <w:pStyle w:val="aa"/>
        <w:ind w:left="0" w:firstLine="709"/>
        <w:jc w:val="both"/>
        <w:rPr>
          <w:lang w:val="en-US"/>
        </w:rPr>
      </w:pPr>
      <w:r w:rsidRPr="002B572A">
        <w:rPr>
          <w:lang w:val="en-US"/>
        </w:rPr>
        <w:t xml:space="preserve">2 </w:t>
      </w:r>
      <w:proofErr w:type="spellStart"/>
      <w:r w:rsidRPr="002B572A">
        <w:rPr>
          <w:lang w:val="en-US"/>
        </w:rPr>
        <w:t>AgOH</w:t>
      </w:r>
      <w:proofErr w:type="spellEnd"/>
      <w:r w:rsidRPr="002B572A">
        <w:rPr>
          <w:lang w:val="en-US"/>
        </w:rPr>
        <w:t xml:space="preserve"> </w:t>
      </w:r>
      <w:r w:rsidRPr="002B572A">
        <w:rPr>
          <w:position w:val="-6"/>
          <w:lang w:val="en-US"/>
        </w:rPr>
        <w:object w:dxaOrig="3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21.5pt" o:ole="" fillcolor="window">
            <v:imagedata r:id="rId181" o:title=""/>
          </v:shape>
          <o:OLEObject Type="Embed" ProgID="Equation.3" ShapeID="_x0000_i1025" DrawAspect="Content" ObjectID="_1601212303" r:id="rId182"/>
        </w:object>
      </w:r>
      <w:r w:rsidRPr="002B572A">
        <w:rPr>
          <w:lang w:val="en-US"/>
        </w:rPr>
        <w:t>Ag</w:t>
      </w:r>
      <w:r w:rsidRPr="002B572A">
        <w:rPr>
          <w:vertAlign w:val="subscript"/>
          <w:lang w:val="en-US"/>
        </w:rPr>
        <w:t>2</w:t>
      </w:r>
      <w:r w:rsidRPr="002B572A">
        <w:rPr>
          <w:lang w:val="en-US"/>
        </w:rPr>
        <w:t>O + H</w:t>
      </w:r>
      <w:r w:rsidRPr="002B572A">
        <w:rPr>
          <w:vertAlign w:val="subscript"/>
          <w:lang w:val="en-US"/>
        </w:rPr>
        <w:t>2</w:t>
      </w:r>
      <w:r w:rsidRPr="002B572A">
        <w:rPr>
          <w:lang w:val="en-US"/>
        </w:rPr>
        <w:t>O</w:t>
      </w:r>
    </w:p>
    <w:p w:rsidR="00665D79" w:rsidRPr="002B572A" w:rsidRDefault="00665D79" w:rsidP="00A070EE">
      <w:pPr>
        <w:pStyle w:val="aa"/>
        <w:ind w:left="0" w:firstLine="709"/>
        <w:jc w:val="both"/>
        <w:rPr>
          <w:lang w:val="en-US"/>
        </w:rPr>
      </w:pPr>
      <w:r w:rsidRPr="002B572A">
        <w:rPr>
          <w:lang w:val="en-US"/>
        </w:rPr>
        <w:t>Ag</w:t>
      </w:r>
      <w:r w:rsidRPr="002B572A">
        <w:rPr>
          <w:vertAlign w:val="subscript"/>
          <w:lang w:val="en-US"/>
        </w:rPr>
        <w:t>2</w:t>
      </w:r>
      <w:r w:rsidRPr="002B572A">
        <w:rPr>
          <w:lang w:val="en-US"/>
        </w:rPr>
        <w:t>O + 4 NH</w:t>
      </w:r>
      <w:r w:rsidRPr="002B572A">
        <w:rPr>
          <w:vertAlign w:val="subscript"/>
          <w:lang w:val="en-US"/>
        </w:rPr>
        <w:t>4</w:t>
      </w:r>
      <w:r w:rsidRPr="002B572A">
        <w:rPr>
          <w:lang w:val="en-US"/>
        </w:rPr>
        <w:t xml:space="preserve">OH </w:t>
      </w:r>
      <w:r w:rsidRPr="002B572A">
        <w:rPr>
          <w:lang w:val="en-US"/>
        </w:rPr>
        <w:sym w:font="Symbol" w:char="F0AE"/>
      </w:r>
      <w:r w:rsidRPr="002B572A">
        <w:rPr>
          <w:lang w:val="en-US"/>
        </w:rPr>
        <w:t xml:space="preserve"> 2 </w:t>
      </w:r>
      <w:proofErr w:type="gramStart"/>
      <w:r w:rsidRPr="002B572A">
        <w:rPr>
          <w:lang w:val="en-US"/>
        </w:rPr>
        <w:t>Ag</w:t>
      </w:r>
      <w:proofErr w:type="gramEnd"/>
      <w:r w:rsidRPr="002B572A">
        <w:rPr>
          <w:lang w:val="en-US"/>
        </w:rPr>
        <w:sym w:font="Symbol" w:char="F05B"/>
      </w:r>
      <w:r w:rsidRPr="002B572A">
        <w:rPr>
          <w:lang w:val="en-US"/>
        </w:rPr>
        <w:t>(NH</w:t>
      </w:r>
      <w:r w:rsidRPr="002B572A">
        <w:rPr>
          <w:vertAlign w:val="subscript"/>
          <w:lang w:val="en-US"/>
        </w:rPr>
        <w:t>3</w:t>
      </w:r>
      <w:r w:rsidRPr="002B572A">
        <w:rPr>
          <w:lang w:val="en-US"/>
        </w:rPr>
        <w:t>)</w:t>
      </w:r>
      <w:r w:rsidRPr="002B572A">
        <w:rPr>
          <w:vertAlign w:val="subscript"/>
          <w:lang w:val="en-US"/>
        </w:rPr>
        <w:t>2</w:t>
      </w:r>
      <w:r w:rsidRPr="002B572A">
        <w:rPr>
          <w:lang w:val="en-US"/>
        </w:rPr>
        <w:sym w:font="Symbol" w:char="F05D"/>
      </w:r>
      <w:r w:rsidRPr="002B572A">
        <w:rPr>
          <w:lang w:val="en-US"/>
        </w:rPr>
        <w:t>OH + 3H</w:t>
      </w:r>
      <w:r w:rsidRPr="002B572A">
        <w:rPr>
          <w:vertAlign w:val="subscript"/>
          <w:lang w:val="en-US"/>
        </w:rPr>
        <w:t>2</w:t>
      </w:r>
      <w:r w:rsidRPr="002B572A">
        <w:rPr>
          <w:lang w:val="en-US"/>
        </w:rPr>
        <w:t>O</w:t>
      </w:r>
    </w:p>
    <w:p w:rsidR="00665D79" w:rsidRPr="002B572A" w:rsidRDefault="00665D79" w:rsidP="00A070EE">
      <w:pPr>
        <w:pStyle w:val="aa"/>
        <w:ind w:left="0" w:firstLine="709"/>
        <w:jc w:val="both"/>
      </w:pPr>
      <w:r w:rsidRPr="002B572A">
        <w:rPr>
          <w:lang w:val="en-US"/>
        </w:rPr>
        <w:object w:dxaOrig="4824" w:dyaOrig="1848">
          <v:shape id="_x0000_i1026" type="#_x0000_t75" style="width:358.15pt;height:129.95pt" o:ole="" fillcolor="window">
            <v:imagedata r:id="rId183" o:title=""/>
          </v:shape>
          <o:OLEObject Type="Embed" ProgID="ChemDraw.Document.6.0" ShapeID="_x0000_i1026" DrawAspect="Content" ObjectID="_1601212304" r:id="rId184"/>
        </w:object>
      </w:r>
    </w:p>
    <w:p w:rsidR="00665D79" w:rsidRPr="002B572A" w:rsidRDefault="007B050F" w:rsidP="00745C5D">
      <w:pPr>
        <w:pStyle w:val="aa"/>
        <w:ind w:left="0" w:firstLine="709"/>
        <w:jc w:val="both"/>
      </w:pPr>
      <w:r w:rsidRPr="002B572A">
        <w:t xml:space="preserve">         </w:t>
      </w:r>
      <w:r w:rsidR="00665D79" w:rsidRPr="002B572A">
        <w:t xml:space="preserve">глюкоза                </w:t>
      </w:r>
      <w:r w:rsidR="00745C5D" w:rsidRPr="002B572A">
        <w:t xml:space="preserve">                             </w:t>
      </w:r>
      <w:proofErr w:type="spellStart"/>
      <w:r w:rsidR="00665D79" w:rsidRPr="002B572A">
        <w:t>глюконовая</w:t>
      </w:r>
      <w:proofErr w:type="spellEnd"/>
      <w:r w:rsidR="00745C5D" w:rsidRPr="002B572A">
        <w:t xml:space="preserve"> </w:t>
      </w:r>
      <w:r w:rsidR="00665D79" w:rsidRPr="002B572A">
        <w:t>кислота</w:t>
      </w:r>
    </w:p>
    <w:p w:rsidR="00665D79" w:rsidRPr="002B572A" w:rsidRDefault="00665D79" w:rsidP="00A070EE">
      <w:pPr>
        <w:shd w:val="clear" w:color="auto" w:fill="FFFFFF"/>
        <w:autoSpaceDE w:val="0"/>
        <w:autoSpaceDN w:val="0"/>
        <w:adjustRightInd w:val="0"/>
        <w:ind w:firstLine="709"/>
        <w:jc w:val="both"/>
        <w:rPr>
          <w:bCs/>
          <w:i/>
        </w:rPr>
      </w:pPr>
      <w:r w:rsidRPr="002B572A">
        <w:rPr>
          <w:b/>
          <w:bCs/>
        </w:rPr>
        <w:t xml:space="preserve">Опыт № </w:t>
      </w:r>
      <w:r w:rsidRPr="002B572A">
        <w:rPr>
          <w:b/>
          <w:bCs/>
          <w:i/>
        </w:rPr>
        <w:t xml:space="preserve">2 </w:t>
      </w:r>
      <w:r w:rsidRPr="002B572A">
        <w:rPr>
          <w:bCs/>
        </w:rPr>
        <w:t>Качественные реакции на дисахариды</w:t>
      </w:r>
      <w:r w:rsidRPr="002B572A">
        <w:rPr>
          <w:bCs/>
          <w:i/>
        </w:rPr>
        <w:t xml:space="preserve"> </w:t>
      </w:r>
    </w:p>
    <w:p w:rsidR="00665D79" w:rsidRPr="002B572A" w:rsidRDefault="007B050F" w:rsidP="00A070EE">
      <w:pPr>
        <w:shd w:val="clear" w:color="auto" w:fill="FFFFFF"/>
        <w:autoSpaceDE w:val="0"/>
        <w:autoSpaceDN w:val="0"/>
        <w:adjustRightInd w:val="0"/>
        <w:ind w:firstLine="709"/>
        <w:jc w:val="both"/>
      </w:pPr>
      <w:r w:rsidRPr="002B572A">
        <w:t>Дисахариды -</w:t>
      </w:r>
      <w:r w:rsidR="00665D79" w:rsidRPr="002B572A">
        <w:t xml:space="preserve"> эт</w:t>
      </w:r>
      <w:r w:rsidRPr="002B572A">
        <w:t>о сложные углеводы, молекула ко</w:t>
      </w:r>
      <w:r w:rsidR="00665D79" w:rsidRPr="002B572A">
        <w:t>торых при гидролизе распадается на два моносахарида. Дисахариды имеют общую формулу С</w:t>
      </w:r>
      <w:r w:rsidR="00665D79" w:rsidRPr="002B572A">
        <w:rPr>
          <w:vertAlign w:val="subscript"/>
        </w:rPr>
        <w:t>12</w:t>
      </w:r>
      <w:r w:rsidR="00665D79" w:rsidRPr="002B572A">
        <w:t>Н</w:t>
      </w:r>
      <w:r w:rsidR="00665D79" w:rsidRPr="002B572A">
        <w:rPr>
          <w:vertAlign w:val="subscript"/>
        </w:rPr>
        <w:t>22</w:t>
      </w:r>
      <w:r w:rsidR="00665D79" w:rsidRPr="002B572A">
        <w:t>О</w:t>
      </w:r>
      <w:r w:rsidR="00665D79" w:rsidRPr="002B572A">
        <w:rPr>
          <w:vertAlign w:val="subscript"/>
        </w:rPr>
        <w:t>11</w:t>
      </w:r>
      <w:r w:rsidRPr="002B572A">
        <w:t>. Они по</w:t>
      </w:r>
      <w:r w:rsidR="00665D79" w:rsidRPr="002B572A">
        <w:t xml:space="preserve">строены по типу глюкозидов: их молекула представляет собой </w:t>
      </w:r>
      <w:proofErr w:type="gramStart"/>
      <w:r w:rsidR="00665D79" w:rsidRPr="002B572A">
        <w:t>производное</w:t>
      </w:r>
      <w:proofErr w:type="gramEnd"/>
      <w:r w:rsidR="00665D79" w:rsidRPr="002B572A">
        <w:t xml:space="preserve"> циклической формы моносахаридов, у которого атом водорода в </w:t>
      </w:r>
      <w:proofErr w:type="spellStart"/>
      <w:r w:rsidR="00665D79" w:rsidRPr="002B572A">
        <w:t>полуацетальном</w:t>
      </w:r>
      <w:proofErr w:type="spellEnd"/>
      <w:r w:rsidR="00665D79" w:rsidRPr="002B572A">
        <w:t xml:space="preserve"> гидроксиле замещен остатком другой молекулы моносахарида. Одна молекула моносахарида всегда участвует в построении дисахарида своим </w:t>
      </w:r>
      <w:proofErr w:type="spellStart"/>
      <w:r w:rsidR="00665D79" w:rsidRPr="002B572A">
        <w:t>полуацетальным</w:t>
      </w:r>
      <w:proofErr w:type="spellEnd"/>
      <w:r w:rsidR="00665D79" w:rsidRPr="002B572A">
        <w:t xml:space="preserve"> гидроксилом. Другая молекула моносахарида может участвовать в реакции двояким образом: ил</w:t>
      </w:r>
      <w:r w:rsidRPr="002B572A">
        <w:t xml:space="preserve">и своим </w:t>
      </w:r>
      <w:proofErr w:type="spellStart"/>
      <w:r w:rsidRPr="002B572A">
        <w:t>полуацетальным</w:t>
      </w:r>
      <w:proofErr w:type="spellEnd"/>
      <w:r w:rsidRPr="002B572A">
        <w:t xml:space="preserve"> гидрокси</w:t>
      </w:r>
      <w:r w:rsidR="00665D79" w:rsidRPr="002B572A">
        <w:t xml:space="preserve">лом, или каким-либо спиртовым гидроксилом. В первом случае обе молекулы </w:t>
      </w:r>
      <w:r w:rsidRPr="002B572A">
        <w:t>моносахарида тратят на образова</w:t>
      </w:r>
      <w:r w:rsidR="00665D79" w:rsidRPr="002B572A">
        <w:t xml:space="preserve">ние </w:t>
      </w:r>
      <w:proofErr w:type="spellStart"/>
      <w:r w:rsidR="00665D79" w:rsidRPr="002B572A">
        <w:t>глюкозидной</w:t>
      </w:r>
      <w:proofErr w:type="spellEnd"/>
      <w:r w:rsidR="00665D79" w:rsidRPr="002B572A">
        <w:t xml:space="preserve"> связи свои </w:t>
      </w:r>
      <w:proofErr w:type="spellStart"/>
      <w:r w:rsidR="00665D79" w:rsidRPr="002B572A">
        <w:t>полуацетальные</w:t>
      </w:r>
      <w:proofErr w:type="spellEnd"/>
      <w:r w:rsidR="00665D79" w:rsidRPr="002B572A">
        <w:t xml:space="preserve"> гидроксилы, у них альдегидная группа образоваться не может. Такой дисахарид не </w:t>
      </w:r>
      <w:r w:rsidRPr="002B572A">
        <w:t>будет обладать восстанавливающи</w:t>
      </w:r>
      <w:r w:rsidR="00665D79" w:rsidRPr="002B572A">
        <w:t xml:space="preserve">ми свойствами. </w:t>
      </w:r>
      <w:proofErr w:type="spellStart"/>
      <w:r w:rsidRPr="002B572A">
        <w:t>Невосстанавливающие</w:t>
      </w:r>
      <w:proofErr w:type="spellEnd"/>
      <w:r w:rsidRPr="002B572A">
        <w:t xml:space="preserve"> дисахариды -</w:t>
      </w:r>
      <w:r w:rsidR="00665D79" w:rsidRPr="002B572A">
        <w:t xml:space="preserve"> сахароза и </w:t>
      </w:r>
      <w:proofErr w:type="spellStart"/>
      <w:r w:rsidR="00665D79" w:rsidRPr="002B572A">
        <w:t>трегалоза</w:t>
      </w:r>
      <w:proofErr w:type="spellEnd"/>
      <w:r w:rsidR="00665D79" w:rsidRPr="002B572A">
        <w:t>.</w:t>
      </w:r>
    </w:p>
    <w:p w:rsidR="00665D79" w:rsidRPr="002B572A" w:rsidRDefault="00665D79" w:rsidP="00A070EE">
      <w:pPr>
        <w:shd w:val="clear" w:color="auto" w:fill="FFFFFF"/>
        <w:autoSpaceDE w:val="0"/>
        <w:autoSpaceDN w:val="0"/>
        <w:adjustRightInd w:val="0"/>
        <w:ind w:firstLine="709"/>
        <w:jc w:val="both"/>
      </w:pPr>
      <w:r w:rsidRPr="002B572A">
        <w:t xml:space="preserve">Во втором случае при образовании дисахарида вторая молекула моносахарида сохраняет свой </w:t>
      </w:r>
      <w:proofErr w:type="spellStart"/>
      <w:r w:rsidRPr="002B572A">
        <w:t>полуацетальный</w:t>
      </w:r>
      <w:proofErr w:type="spellEnd"/>
      <w:r w:rsidRPr="002B572A">
        <w:t xml:space="preserve"> гидроксил. У таких дисахаридов имеется альдегидная форма, а поэтому они обладают восстанавливающими свойствами (лактоза, мальтоза и </w:t>
      </w:r>
      <w:proofErr w:type="spellStart"/>
      <w:r w:rsidRPr="002B572A">
        <w:t>целлобиоза</w:t>
      </w:r>
      <w:proofErr w:type="spellEnd"/>
      <w:r w:rsidRPr="002B572A">
        <w:t>).</w:t>
      </w:r>
    </w:p>
    <w:p w:rsidR="00665D79" w:rsidRPr="002B572A" w:rsidRDefault="00665D79" w:rsidP="00A070EE">
      <w:pPr>
        <w:shd w:val="clear" w:color="auto" w:fill="FFFFFF"/>
        <w:autoSpaceDE w:val="0"/>
        <w:autoSpaceDN w:val="0"/>
        <w:adjustRightInd w:val="0"/>
        <w:ind w:firstLine="709"/>
        <w:jc w:val="both"/>
      </w:pPr>
    </w:p>
    <w:p w:rsidR="00665D79" w:rsidRPr="002B572A" w:rsidRDefault="00665D79" w:rsidP="00A070EE">
      <w:pPr>
        <w:shd w:val="clear" w:color="auto" w:fill="FFFFFF"/>
        <w:autoSpaceDE w:val="0"/>
        <w:autoSpaceDN w:val="0"/>
        <w:adjustRightInd w:val="0"/>
        <w:ind w:firstLine="709"/>
        <w:jc w:val="both"/>
        <w:rPr>
          <w:i/>
        </w:rPr>
      </w:pPr>
      <w:r w:rsidRPr="002B572A">
        <w:rPr>
          <w:i/>
        </w:rPr>
        <w:t>Реакция на сахарозу</w:t>
      </w:r>
    </w:p>
    <w:p w:rsidR="00665D79" w:rsidRPr="002B572A" w:rsidRDefault="007B050F" w:rsidP="00A070EE">
      <w:pPr>
        <w:shd w:val="clear" w:color="auto" w:fill="FFFFFF"/>
        <w:autoSpaceDE w:val="0"/>
        <w:autoSpaceDN w:val="0"/>
        <w:adjustRightInd w:val="0"/>
        <w:ind w:firstLine="709"/>
        <w:jc w:val="both"/>
      </w:pPr>
      <w:r w:rsidRPr="002B572A">
        <w:t>Сахароза -</w:t>
      </w:r>
      <w:r w:rsidR="00665D79" w:rsidRPr="002B572A">
        <w:t xml:space="preserve"> </w:t>
      </w:r>
      <w:proofErr w:type="spellStart"/>
      <w:r w:rsidR="00665D79" w:rsidRPr="002B572A">
        <w:t>невосс</w:t>
      </w:r>
      <w:r w:rsidRPr="002B572A">
        <w:t>танавливающий</w:t>
      </w:r>
      <w:proofErr w:type="spellEnd"/>
      <w:r w:rsidRPr="002B572A">
        <w:t xml:space="preserve"> дисахарид, при ги</w:t>
      </w:r>
      <w:r w:rsidR="00665D79" w:rsidRPr="002B572A">
        <w:t>дролизе (кислотном или ферментативном) ее молекула распадается на глюкозу и фруктозу:</w:t>
      </w:r>
    </w:p>
    <w:p w:rsidR="00665D79" w:rsidRPr="002B572A" w:rsidRDefault="00665D79" w:rsidP="00A070EE">
      <w:pPr>
        <w:shd w:val="clear" w:color="auto" w:fill="FFFFFF"/>
        <w:autoSpaceDE w:val="0"/>
        <w:autoSpaceDN w:val="0"/>
        <w:adjustRightInd w:val="0"/>
        <w:ind w:firstLine="709"/>
        <w:jc w:val="both"/>
      </w:pPr>
    </w:p>
    <w:p w:rsidR="00665D79" w:rsidRPr="002B572A" w:rsidRDefault="00665D79" w:rsidP="00A070EE">
      <w:pPr>
        <w:shd w:val="clear" w:color="auto" w:fill="FFFFFF"/>
        <w:autoSpaceDE w:val="0"/>
        <w:autoSpaceDN w:val="0"/>
        <w:adjustRightInd w:val="0"/>
        <w:ind w:firstLine="709"/>
        <w:jc w:val="both"/>
      </w:pPr>
      <w:r w:rsidRPr="002B572A">
        <w:rPr>
          <w:noProof/>
        </w:rPr>
        <w:drawing>
          <wp:inline distT="0" distB="0" distL="0" distR="0">
            <wp:extent cx="4865298" cy="1966214"/>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5" cstate="print">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3294" cy="1969445"/>
                    </a:xfrm>
                    <a:prstGeom prst="rect">
                      <a:avLst/>
                    </a:prstGeom>
                    <a:noFill/>
                    <a:ln>
                      <a:noFill/>
                    </a:ln>
                  </pic:spPr>
                </pic:pic>
              </a:graphicData>
            </a:graphic>
          </wp:inline>
        </w:drawing>
      </w:r>
    </w:p>
    <w:p w:rsidR="00665D79" w:rsidRPr="002B572A" w:rsidRDefault="00665D79" w:rsidP="00A070EE">
      <w:pPr>
        <w:shd w:val="clear" w:color="auto" w:fill="FFFFFF"/>
        <w:autoSpaceDE w:val="0"/>
        <w:autoSpaceDN w:val="0"/>
        <w:adjustRightInd w:val="0"/>
        <w:ind w:firstLine="709"/>
        <w:jc w:val="both"/>
      </w:pPr>
      <w:r w:rsidRPr="002B572A">
        <w:t>Сахароза с сул</w:t>
      </w:r>
      <w:r w:rsidR="007B050F" w:rsidRPr="002B572A">
        <w:t>ьфатом меди в щелочной среде да</w:t>
      </w:r>
      <w:r w:rsidRPr="002B572A">
        <w:t>ет комплекс, окрашенный в фиолетовый ц</w:t>
      </w:r>
      <w:r w:rsidR="007B050F" w:rsidRPr="002B572A">
        <w:t>вет. В пробирку наливают 2-</w:t>
      </w:r>
      <w:r w:rsidRPr="002B572A">
        <w:t>3 мл раствора сахарозы, приливают</w:t>
      </w:r>
      <w:r w:rsidR="007B050F" w:rsidRPr="002B572A">
        <w:t xml:space="preserve"> несколько капель раствора суль</w:t>
      </w:r>
      <w:r w:rsidRPr="002B572A">
        <w:t>фата меди. При д</w:t>
      </w:r>
      <w:r w:rsidR="007B050F" w:rsidRPr="002B572A">
        <w:t xml:space="preserve">обавлении избытка раствора щелочи (1 мл) </w:t>
      </w:r>
      <w:r w:rsidRPr="002B572A">
        <w:t>жидкость окрашивается в фиолетовый цвет.</w:t>
      </w:r>
    </w:p>
    <w:p w:rsidR="00665D79" w:rsidRPr="002B572A" w:rsidRDefault="00665D79" w:rsidP="00A070EE">
      <w:pPr>
        <w:shd w:val="clear" w:color="auto" w:fill="FFFFFF"/>
        <w:autoSpaceDE w:val="0"/>
        <w:autoSpaceDN w:val="0"/>
        <w:adjustRightInd w:val="0"/>
        <w:ind w:firstLine="709"/>
        <w:jc w:val="both"/>
      </w:pPr>
    </w:p>
    <w:p w:rsidR="00665D79" w:rsidRPr="002B572A" w:rsidRDefault="00665D79" w:rsidP="00A070EE">
      <w:pPr>
        <w:shd w:val="clear" w:color="auto" w:fill="FFFFFF"/>
        <w:autoSpaceDE w:val="0"/>
        <w:autoSpaceDN w:val="0"/>
        <w:adjustRightInd w:val="0"/>
        <w:ind w:firstLine="709"/>
        <w:jc w:val="both"/>
        <w:rPr>
          <w:i/>
        </w:rPr>
      </w:pPr>
      <w:r w:rsidRPr="002B572A">
        <w:rPr>
          <w:i/>
        </w:rPr>
        <w:t>Реакции на мальтозу и лактозу</w:t>
      </w:r>
    </w:p>
    <w:p w:rsidR="00665D79" w:rsidRPr="002B572A" w:rsidRDefault="007B050F" w:rsidP="00A070EE">
      <w:pPr>
        <w:shd w:val="clear" w:color="auto" w:fill="FFFFFF"/>
        <w:autoSpaceDE w:val="0"/>
        <w:autoSpaceDN w:val="0"/>
        <w:adjustRightInd w:val="0"/>
        <w:ind w:firstLine="709"/>
        <w:jc w:val="both"/>
      </w:pPr>
      <w:r w:rsidRPr="002B572A">
        <w:t xml:space="preserve">Мальтоза и лактоза </w:t>
      </w:r>
      <w:r w:rsidR="00665D79" w:rsidRPr="002B572A">
        <w:t>являются восстанавливающими дисахаридами:</w:t>
      </w:r>
    </w:p>
    <w:p w:rsidR="00665D79" w:rsidRPr="002B572A" w:rsidRDefault="00665D79" w:rsidP="00A070EE">
      <w:pPr>
        <w:shd w:val="clear" w:color="auto" w:fill="FFFFFF"/>
        <w:autoSpaceDE w:val="0"/>
        <w:autoSpaceDN w:val="0"/>
        <w:adjustRightInd w:val="0"/>
        <w:ind w:firstLine="709"/>
        <w:jc w:val="both"/>
        <w:rPr>
          <w:b/>
          <w:bCs/>
        </w:rPr>
      </w:pPr>
      <w:r w:rsidRPr="002B572A">
        <w:rPr>
          <w:b/>
          <w:bCs/>
          <w:noProof/>
        </w:rPr>
        <w:lastRenderedPageBreak/>
        <w:drawing>
          <wp:inline distT="0" distB="0" distL="0" distR="0">
            <wp:extent cx="5115464" cy="2223305"/>
            <wp:effectExtent l="0" t="0" r="9525" b="571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6" cstate="print">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5606" cy="2223367"/>
                    </a:xfrm>
                    <a:prstGeom prst="rect">
                      <a:avLst/>
                    </a:prstGeom>
                    <a:noFill/>
                    <a:ln>
                      <a:noFill/>
                    </a:ln>
                  </pic:spPr>
                </pic:pic>
              </a:graphicData>
            </a:graphic>
          </wp:inline>
        </w:drawing>
      </w:r>
    </w:p>
    <w:p w:rsidR="00665D79" w:rsidRPr="002B572A" w:rsidRDefault="00665D79" w:rsidP="00A070EE">
      <w:pPr>
        <w:shd w:val="clear" w:color="auto" w:fill="FFFFFF"/>
        <w:autoSpaceDE w:val="0"/>
        <w:autoSpaceDN w:val="0"/>
        <w:adjustRightInd w:val="0"/>
        <w:ind w:firstLine="709"/>
        <w:jc w:val="both"/>
        <w:rPr>
          <w:b/>
          <w:bCs/>
        </w:rPr>
      </w:pPr>
    </w:p>
    <w:p w:rsidR="00665D79" w:rsidRPr="002B572A" w:rsidRDefault="007B050F" w:rsidP="00A070EE">
      <w:pPr>
        <w:shd w:val="clear" w:color="auto" w:fill="FFFFFF"/>
        <w:autoSpaceDE w:val="0"/>
        <w:autoSpaceDN w:val="0"/>
        <w:adjustRightInd w:val="0"/>
        <w:ind w:firstLine="709"/>
        <w:jc w:val="both"/>
      </w:pPr>
      <w:r w:rsidRPr="002B572A">
        <w:t>Ре</w:t>
      </w:r>
      <w:r w:rsidR="00665D79" w:rsidRPr="002B572A">
        <w:t>акции восстановления</w:t>
      </w:r>
      <w:r w:rsidRPr="002B572A">
        <w:t xml:space="preserve"> металлов у дисахаридов протека</w:t>
      </w:r>
      <w:r w:rsidR="00665D79" w:rsidRPr="002B572A">
        <w:t>ют несколько медленнее, чем с моноса</w:t>
      </w:r>
      <w:r w:rsidRPr="002B572A">
        <w:t>харидами. В пробирку наливают 1-</w:t>
      </w:r>
      <w:r w:rsidR="00665D79" w:rsidRPr="002B572A">
        <w:t>2 мл раствора углевода, равный объем раствора гидроксида натрия, и при встряхивании д</w:t>
      </w:r>
      <w:r w:rsidRPr="002B572A">
        <w:t>обавляют по каплям раствор суль</w:t>
      </w:r>
      <w:r w:rsidR="00665D79" w:rsidRPr="002B572A">
        <w:t>фата меди. В присут</w:t>
      </w:r>
      <w:r w:rsidRPr="002B572A">
        <w:t>ствии углевода образующийся оса</w:t>
      </w:r>
      <w:r w:rsidR="00665D79" w:rsidRPr="002B572A">
        <w:t>док гидроксида меди (</w:t>
      </w:r>
      <w:r w:rsidR="00665D79" w:rsidRPr="002B572A">
        <w:rPr>
          <w:lang w:val="en-US"/>
        </w:rPr>
        <w:t>II</w:t>
      </w:r>
      <w:r w:rsidRPr="002B572A">
        <w:t>) растворяется, окрашивая жид</w:t>
      </w:r>
      <w:r w:rsidR="00665D79" w:rsidRPr="002B572A">
        <w:t xml:space="preserve">кость в голубой цвет. Верхний слой жидкости нагревают до кипения. Появление желтого (гидроксид меди </w:t>
      </w:r>
      <w:r w:rsidR="00665D79" w:rsidRPr="002B572A">
        <w:rPr>
          <w:lang w:val="en-US"/>
        </w:rPr>
        <w:t>I</w:t>
      </w:r>
      <w:r w:rsidR="00665D79" w:rsidRPr="002B572A">
        <w:t xml:space="preserve">), </w:t>
      </w:r>
      <w:r w:rsidR="00665D79" w:rsidRPr="002B572A">
        <w:rPr>
          <w:lang w:val="en-US"/>
        </w:rPr>
        <w:t>a</w:t>
      </w:r>
      <w:r w:rsidR="00665D79" w:rsidRPr="002B572A">
        <w:t xml:space="preserve"> затем красного (оксид меди </w:t>
      </w:r>
      <w:r w:rsidR="00665D79" w:rsidRPr="002B572A">
        <w:rPr>
          <w:lang w:val="en-US"/>
        </w:rPr>
        <w:t>I</w:t>
      </w:r>
      <w:r w:rsidRPr="002B572A">
        <w:t>) осадка указывает на по</w:t>
      </w:r>
      <w:r w:rsidR="00665D79" w:rsidRPr="002B572A">
        <w:t xml:space="preserve">ложительную реакцию </w:t>
      </w:r>
      <w:proofErr w:type="spellStart"/>
      <w:r w:rsidR="00665D79" w:rsidRPr="002B572A">
        <w:t>Троммера</w:t>
      </w:r>
      <w:proofErr w:type="spellEnd"/>
      <w:r w:rsidR="00665D79" w:rsidRPr="002B572A">
        <w:t>.</w:t>
      </w:r>
    </w:p>
    <w:p w:rsidR="00665D79" w:rsidRPr="002B572A" w:rsidRDefault="00665D79" w:rsidP="00A070EE">
      <w:pPr>
        <w:shd w:val="clear" w:color="auto" w:fill="FFFFFF"/>
        <w:autoSpaceDE w:val="0"/>
        <w:autoSpaceDN w:val="0"/>
        <w:adjustRightInd w:val="0"/>
        <w:ind w:firstLine="709"/>
        <w:jc w:val="both"/>
        <w:rPr>
          <w:b/>
        </w:rPr>
      </w:pPr>
    </w:p>
    <w:p w:rsidR="00665D79" w:rsidRPr="002B572A" w:rsidRDefault="007B050F" w:rsidP="00A070EE">
      <w:pPr>
        <w:ind w:firstLine="709"/>
        <w:jc w:val="both"/>
        <w:rPr>
          <w:i/>
        </w:rPr>
      </w:pPr>
      <w:r w:rsidRPr="002B572A">
        <w:rPr>
          <w:b/>
        </w:rPr>
        <w:t>Опыт</w:t>
      </w:r>
      <w:r w:rsidR="00665D79" w:rsidRPr="002B572A">
        <w:rPr>
          <w:b/>
        </w:rPr>
        <w:t xml:space="preserve"> 3.</w:t>
      </w:r>
      <w:r w:rsidR="00665D79" w:rsidRPr="002B572A">
        <w:t xml:space="preserve"> Ферментативный гидролиз крахмала</w:t>
      </w:r>
    </w:p>
    <w:p w:rsidR="00665D79" w:rsidRPr="002B572A" w:rsidRDefault="00665D79" w:rsidP="00A070EE">
      <w:pPr>
        <w:ind w:firstLine="709"/>
        <w:jc w:val="both"/>
      </w:pPr>
      <w:r w:rsidRPr="002B572A">
        <w:t>Под влиянием фермента амилазы крахмал расщепляется с образованием дисахарида</w:t>
      </w:r>
      <w:r w:rsidR="00477C84" w:rsidRPr="002B572A">
        <w:t xml:space="preserve"> </w:t>
      </w:r>
      <w:r w:rsidRPr="002B572A">
        <w:t xml:space="preserve">- мальтозы, а затем </w:t>
      </w:r>
      <w:proofErr w:type="spellStart"/>
      <w:r w:rsidRPr="002B572A">
        <w:t>мальтаза</w:t>
      </w:r>
      <w:proofErr w:type="spellEnd"/>
      <w:r w:rsidRPr="002B572A">
        <w:t xml:space="preserve"> расщепляет ее до глюкозы.</w:t>
      </w:r>
    </w:p>
    <w:p w:rsidR="00665D79" w:rsidRPr="002B572A" w:rsidRDefault="00665D79" w:rsidP="00A070EE">
      <w:pPr>
        <w:pStyle w:val="aa"/>
        <w:ind w:left="0" w:firstLine="709"/>
        <w:jc w:val="both"/>
      </w:pPr>
      <w:r w:rsidRPr="002B572A">
        <w:t xml:space="preserve">В пробирку наливают 3-5 мл 1% раствора крахмала и добавляют 0.5 – 1 мл раствора препарата панкреатина или </w:t>
      </w:r>
      <w:proofErr w:type="spellStart"/>
      <w:r w:rsidRPr="002B572A">
        <w:t>мезима</w:t>
      </w:r>
      <w:proofErr w:type="spellEnd"/>
      <w:r w:rsidRPr="002B572A">
        <w:t>, перемешивают и ставят на водяную баню на 10 – 15 минут при 37 – 40</w:t>
      </w:r>
      <w:r w:rsidRPr="002B572A">
        <w:rPr>
          <w:vertAlign w:val="superscript"/>
        </w:rPr>
        <w:t>0</w:t>
      </w:r>
      <w:r w:rsidRPr="002B572A">
        <w:t>С. Проводят пробы с йодом, отсутствие характерной синей окраски свидетельствуе</w:t>
      </w:r>
      <w:r w:rsidR="007B050F" w:rsidRPr="002B572A">
        <w:t xml:space="preserve">т о завершении гидролиза. Если </w:t>
      </w:r>
      <w:r w:rsidRPr="002B572A">
        <w:t>содержимое пробирки окрашивается в синий цвет, то гидролиз не завершен. Полученную темно – синюю жидкость нагревайте до кипения. Окраска исчезает, но при охлаждении появляется вновь.</w:t>
      </w:r>
    </w:p>
    <w:p w:rsidR="00665D79" w:rsidRPr="002B572A" w:rsidRDefault="00665D79" w:rsidP="00003853">
      <w:pPr>
        <w:ind w:firstLine="709"/>
        <w:jc w:val="both"/>
      </w:pPr>
      <w:r w:rsidRPr="002B572A">
        <w:t xml:space="preserve">Наличие глюкозы подтверждают положительной реакцией с реактивом </w:t>
      </w:r>
      <w:proofErr w:type="spellStart"/>
      <w:r w:rsidRPr="002B572A">
        <w:t>Фелинга</w:t>
      </w:r>
      <w:proofErr w:type="spellEnd"/>
      <w:r w:rsidRPr="002B572A">
        <w:t xml:space="preserve"> (сульфат меди в щелочной среде).</w:t>
      </w:r>
    </w:p>
    <w:p w:rsidR="00FB144A" w:rsidRPr="002B572A" w:rsidRDefault="00665D79" w:rsidP="00003853">
      <w:pPr>
        <w:ind w:firstLine="709"/>
        <w:jc w:val="both"/>
        <w:rPr>
          <w:b/>
        </w:rPr>
      </w:pPr>
      <w:r w:rsidRPr="002B572A">
        <w:rPr>
          <w:b/>
        </w:rPr>
        <w:t>4.Убрать рабочее место, написать выводы к работе.</w:t>
      </w:r>
    </w:p>
    <w:p w:rsidR="001E6034" w:rsidRPr="002B572A" w:rsidRDefault="001E6034" w:rsidP="00A070EE">
      <w:pPr>
        <w:ind w:firstLine="709"/>
        <w:jc w:val="both"/>
        <w:rPr>
          <w:b/>
        </w:rPr>
      </w:pPr>
    </w:p>
    <w:p w:rsidR="00665D79" w:rsidRPr="002B572A" w:rsidRDefault="008601DA" w:rsidP="00A070EE">
      <w:pPr>
        <w:ind w:firstLine="709"/>
        <w:jc w:val="both"/>
        <w:rPr>
          <w:b/>
        </w:rPr>
      </w:pPr>
      <w:r w:rsidRPr="002B572A">
        <w:rPr>
          <w:b/>
        </w:rPr>
        <w:t xml:space="preserve"> </w:t>
      </w:r>
      <w:r w:rsidR="00665D79" w:rsidRPr="002B572A">
        <w:rPr>
          <w:b/>
        </w:rPr>
        <w:t>Лабораторная работа</w:t>
      </w:r>
      <w:r w:rsidR="001E6034" w:rsidRPr="002B572A">
        <w:rPr>
          <w:b/>
        </w:rPr>
        <w:t xml:space="preserve"> №8</w:t>
      </w:r>
    </w:p>
    <w:p w:rsidR="001E6034" w:rsidRPr="002B572A" w:rsidRDefault="001E6034" w:rsidP="001E6034">
      <w:pPr>
        <w:ind w:firstLine="709"/>
        <w:jc w:val="both"/>
        <w:rPr>
          <w:b/>
          <w:i/>
        </w:rPr>
      </w:pPr>
      <w:r w:rsidRPr="002B572A">
        <w:rPr>
          <w:b/>
        </w:rPr>
        <w:t xml:space="preserve">Тема: </w:t>
      </w:r>
      <w:r w:rsidRPr="002B572A">
        <w:rPr>
          <w:b/>
          <w:i/>
        </w:rPr>
        <w:t>Биологическое окисление с участием углеводов</w:t>
      </w:r>
    </w:p>
    <w:p w:rsidR="001E6034" w:rsidRPr="002B572A" w:rsidRDefault="001E6034" w:rsidP="00BB050A">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Цель:</w:t>
      </w:r>
      <w:r w:rsidRPr="002B572A">
        <w:rPr>
          <w:rFonts w:ascii="Times New Roman" w:hAnsi="Times New Roman" w:cs="Times New Roman"/>
          <w:sz w:val="24"/>
          <w:szCs w:val="24"/>
        </w:rPr>
        <w:t xml:space="preserve"> рассмотреть процессы биологического окисления с участием углеводов, как основных метаболитов энергетического обмена, объяснить происходящие явления</w:t>
      </w:r>
    </w:p>
    <w:p w:rsidR="001E6034" w:rsidRPr="002B572A" w:rsidRDefault="001E6034" w:rsidP="001E6034">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Ход работы:</w:t>
      </w:r>
    </w:p>
    <w:p w:rsidR="001E6034" w:rsidRPr="002B572A" w:rsidRDefault="001E6034" w:rsidP="001E6034">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1.Оргмомент. ПТБ</w:t>
      </w:r>
    </w:p>
    <w:p w:rsidR="001E6034" w:rsidRPr="002B572A" w:rsidRDefault="001E6034" w:rsidP="00BB050A">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2.Теоретическая часть</w:t>
      </w:r>
    </w:p>
    <w:p w:rsidR="001E6034" w:rsidRPr="002B572A" w:rsidRDefault="001E6034" w:rsidP="00BB050A">
      <w:pPr>
        <w:ind w:firstLine="709"/>
        <w:jc w:val="both"/>
      </w:pPr>
      <w:r w:rsidRPr="002B572A">
        <w:t>Углеводы входят в состав практически всех живых организмах. Они играют важнейшую роль в обмене веществ и выполняют разнообразные функции. При этом их содержание и функции у разных организмов различны. В наибольших количествах углеводы содержатся у растений (до 80% от сухой массы), поскольку в растительных организмах основной их функцией является пластическая или строительная.</w:t>
      </w:r>
    </w:p>
    <w:p w:rsidR="001E6034" w:rsidRPr="002B572A" w:rsidRDefault="001E6034" w:rsidP="001E6034">
      <w:pPr>
        <w:tabs>
          <w:tab w:val="left" w:pos="653"/>
        </w:tabs>
        <w:ind w:firstLine="709"/>
        <w:jc w:val="both"/>
      </w:pPr>
      <w:r w:rsidRPr="002B572A">
        <w:t xml:space="preserve">В организме человека и животных углеводы содержатся в значительно меньших количествах, чем у растений (не более 2% от сухой массы), так как основной их функцией является </w:t>
      </w:r>
      <w:proofErr w:type="gramStart"/>
      <w:r w:rsidRPr="002B572A">
        <w:t>энергетическая</w:t>
      </w:r>
      <w:proofErr w:type="gramEnd"/>
      <w:r w:rsidRPr="002B572A">
        <w:t xml:space="preserve">. Энергия, выделяющаяся при расщеплении углеводов, аккумулируется в макроэргических связях АТФ и обеспечивает все </w:t>
      </w:r>
      <w:r w:rsidRPr="002B572A">
        <w:lastRenderedPageBreak/>
        <w:t xml:space="preserve">процессы жизнедеятельности организмов. Углеводы также являются исходными продуктами для синтеза других органических соединений. Из промежуточных продуктов их расщепления, таких как 3-фосфоглицериновый альдегид, пировиноградная кислота (ПВК), </w:t>
      </w:r>
      <w:proofErr w:type="spellStart"/>
      <w:r w:rsidRPr="002B572A">
        <w:t>ацетилКоА</w:t>
      </w:r>
      <w:proofErr w:type="spellEnd"/>
      <w:r w:rsidRPr="002B572A">
        <w:t>, в организмах могут образовываться компоненты липидов (глицерин и высшие жирные кислоты), белков (заменимые аминокислоты) и нуклеиновых кислот (пентозы).</w:t>
      </w:r>
    </w:p>
    <w:p w:rsidR="001E6034" w:rsidRPr="002B572A" w:rsidRDefault="001E6034" w:rsidP="001E6034">
      <w:pPr>
        <w:ind w:firstLine="709"/>
        <w:jc w:val="both"/>
      </w:pPr>
      <w:r w:rsidRPr="002B572A">
        <w:t>Организм человека и животных не способен синтезировать углеводы из органических веществ и получает их в готовом виде с различными пищевыми продуктами, главным образом растительного происхождения. Углеводы, поступившие в организм, подвергаются перевариванию в желудочно-кишечном тракте и всасываются в кровь в виде моносахаридов, в основном в виде глюкозы. Током крови она разносится по всему телу, и все клетки, органы и ткани черпают из нее глюкозу для покрытия своих энергетических потребностей.</w:t>
      </w:r>
    </w:p>
    <w:p w:rsidR="001E6034" w:rsidRPr="002B572A" w:rsidRDefault="001E6034" w:rsidP="001E6034">
      <w:pPr>
        <w:ind w:firstLine="709"/>
        <w:jc w:val="both"/>
      </w:pPr>
      <w:r w:rsidRPr="002B572A">
        <w:t>Гликоген (животный крахмал) – это вещество с общей формулой (С</w:t>
      </w:r>
      <w:r w:rsidRPr="002B572A">
        <w:rPr>
          <w:vertAlign w:val="subscript"/>
        </w:rPr>
        <w:t>6</w:t>
      </w:r>
      <w:r w:rsidRPr="002B572A">
        <w:t>Н</w:t>
      </w:r>
      <w:r w:rsidRPr="002B572A">
        <w:rPr>
          <w:vertAlign w:val="subscript"/>
        </w:rPr>
        <w:t>10</w:t>
      </w:r>
      <w:r w:rsidRPr="002B572A">
        <w:t>О</w:t>
      </w:r>
      <w:r w:rsidRPr="002B572A">
        <w:rPr>
          <w:vertAlign w:val="subscript"/>
        </w:rPr>
        <w:t>5</w:t>
      </w:r>
      <w:r w:rsidRPr="002B572A">
        <w:t>)</w:t>
      </w:r>
      <w:proofErr w:type="spellStart"/>
      <w:r w:rsidRPr="002B572A">
        <w:rPr>
          <w:vertAlign w:val="subscript"/>
        </w:rPr>
        <w:t>n</w:t>
      </w:r>
      <w:proofErr w:type="spellEnd"/>
      <w:r w:rsidRPr="002B572A">
        <w:t xml:space="preserve">. Это внутриклеточный, </w:t>
      </w:r>
      <w:proofErr w:type="spellStart"/>
      <w:r w:rsidRPr="002B572A">
        <w:t>осмотически</w:t>
      </w:r>
      <w:proofErr w:type="spellEnd"/>
      <w:r w:rsidRPr="002B572A">
        <w:t xml:space="preserve"> неактивный резервный полисахарид, способный к быстрому обратимому превращению в глюкозу. Гликоген присутствует в клетках животных организмов, главным образом в клетках печени и мышц. Он образуется из глюкозы. Основным местом его синтеза является печень. Процесс синтеза гликогена называется </w:t>
      </w:r>
      <w:proofErr w:type="spellStart"/>
      <w:r w:rsidRPr="002B572A">
        <w:t>гликогенезом</w:t>
      </w:r>
      <w:proofErr w:type="spellEnd"/>
      <w:r w:rsidRPr="002B572A">
        <w:t xml:space="preserve">, процесс распада – </w:t>
      </w:r>
      <w:proofErr w:type="spellStart"/>
      <w:r w:rsidRPr="002B572A">
        <w:t>гликогенолизом</w:t>
      </w:r>
      <w:proofErr w:type="spellEnd"/>
      <w:r w:rsidRPr="002B572A">
        <w:t>.</w:t>
      </w:r>
    </w:p>
    <w:p w:rsidR="001E6034" w:rsidRPr="002B572A" w:rsidRDefault="001E6034" w:rsidP="001E6034">
      <w:pPr>
        <w:ind w:firstLine="709"/>
        <w:jc w:val="both"/>
      </w:pPr>
      <w:r w:rsidRPr="002B572A">
        <w:t xml:space="preserve">Распад углеводов в организме может протекать двумя путями: дихотомический распад (непрямое окисление) и </w:t>
      </w:r>
      <w:proofErr w:type="spellStart"/>
      <w:r w:rsidRPr="002B572A">
        <w:t>апотомический</w:t>
      </w:r>
      <w:proofErr w:type="spellEnd"/>
      <w:r w:rsidRPr="002B572A">
        <w:t xml:space="preserve"> распад (прямое окисление) с образованием пентоз и НАДФ · </w:t>
      </w:r>
      <w:proofErr w:type="gramStart"/>
      <w:r w:rsidRPr="002B572A">
        <w:t>Н(</w:t>
      </w:r>
      <w:proofErr w:type="gramEnd"/>
      <w:r w:rsidRPr="002B572A">
        <w:t>Н</w:t>
      </w:r>
      <w:r w:rsidRPr="002B572A">
        <w:rPr>
          <w:vertAlign w:val="superscript"/>
        </w:rPr>
        <w:t>+</w:t>
      </w:r>
      <w:r w:rsidRPr="002B572A">
        <w:t xml:space="preserve">). Дихотомический распад предназначен для освобождения энергии, </w:t>
      </w:r>
      <w:proofErr w:type="spellStart"/>
      <w:r w:rsidRPr="002B572A">
        <w:t>апотомический</w:t>
      </w:r>
      <w:proofErr w:type="spellEnd"/>
      <w:r w:rsidRPr="002B572A">
        <w:t xml:space="preserve"> используется для синтеза веществ, где строительным материалом служат НАДФ · </w:t>
      </w:r>
      <w:proofErr w:type="gramStart"/>
      <w:r w:rsidRPr="002B572A">
        <w:t>Н(</w:t>
      </w:r>
      <w:proofErr w:type="gramEnd"/>
      <w:r w:rsidRPr="002B572A">
        <w:t>Н</w:t>
      </w:r>
      <w:r w:rsidRPr="002B572A">
        <w:rPr>
          <w:vertAlign w:val="superscript"/>
        </w:rPr>
        <w:t>+</w:t>
      </w:r>
      <w:r w:rsidRPr="002B572A">
        <w:t>) и пентозы.</w:t>
      </w:r>
    </w:p>
    <w:p w:rsidR="001E6034" w:rsidRPr="002B572A" w:rsidRDefault="001E6034" w:rsidP="001E6034">
      <w:pPr>
        <w:ind w:firstLine="709"/>
        <w:jc w:val="both"/>
      </w:pPr>
      <w:r w:rsidRPr="002B572A">
        <w:t xml:space="preserve">Дихотомический распад может проходить в анаэробных и аэробных условиях. Анаэробный распад углеводов может </w:t>
      </w:r>
      <w:proofErr w:type="spellStart"/>
      <w:proofErr w:type="gramStart"/>
      <w:r w:rsidRPr="002B572A">
        <w:t>начи-наться</w:t>
      </w:r>
      <w:proofErr w:type="spellEnd"/>
      <w:proofErr w:type="gramEnd"/>
      <w:r w:rsidRPr="002B572A">
        <w:t xml:space="preserve"> как с распада гликогена (</w:t>
      </w:r>
      <w:proofErr w:type="spellStart"/>
      <w:r w:rsidRPr="002B572A">
        <w:t>гликогенолиз</w:t>
      </w:r>
      <w:proofErr w:type="spellEnd"/>
      <w:r w:rsidRPr="002B572A">
        <w:t xml:space="preserve">), так и с распада глюкозы (гликолиз). При </w:t>
      </w:r>
      <w:proofErr w:type="spellStart"/>
      <w:r w:rsidRPr="002B572A">
        <w:t>гликогенолизе</w:t>
      </w:r>
      <w:proofErr w:type="spellEnd"/>
      <w:r w:rsidRPr="002B572A">
        <w:t xml:space="preserve"> от гликогена под воздействием </w:t>
      </w:r>
      <w:proofErr w:type="spellStart"/>
      <w:r w:rsidRPr="002B572A">
        <w:t>фосфорилазы</w:t>
      </w:r>
      <w:proofErr w:type="spellEnd"/>
      <w:r w:rsidRPr="002B572A">
        <w:t xml:space="preserve"> и затрате одной молекулы АТФ отщепляется глюкозо-1-фосфат</w:t>
      </w:r>
      <w:proofErr w:type="gramStart"/>
      <w:r w:rsidRPr="002B572A">
        <w:t xml:space="preserve"> ,</w:t>
      </w:r>
      <w:proofErr w:type="gramEnd"/>
      <w:r w:rsidRPr="002B572A">
        <w:t xml:space="preserve"> которая под воздействием </w:t>
      </w:r>
      <w:proofErr w:type="spellStart"/>
      <w:r w:rsidRPr="002B572A">
        <w:t>фосфоглюкому-тазы</w:t>
      </w:r>
      <w:proofErr w:type="spellEnd"/>
      <w:r w:rsidRPr="002B572A">
        <w:t xml:space="preserve"> превращается в глюкозо-6-фосфат. Все дальнейшие превращения аналогичны превращениям гликолиза.</w:t>
      </w:r>
    </w:p>
    <w:p w:rsidR="001E6034" w:rsidRPr="002B572A" w:rsidRDefault="001E6034" w:rsidP="00BB050A">
      <w:pPr>
        <w:ind w:firstLine="709"/>
        <w:jc w:val="both"/>
      </w:pPr>
      <w:r w:rsidRPr="002B572A">
        <w:t xml:space="preserve">Конечным акцептором водорода и в одном, и в другом процессе является пировиноградная кислота (ПВК), а конечным продуктом – молочная кислота. Реакции гликолиза и </w:t>
      </w:r>
      <w:proofErr w:type="spellStart"/>
      <w:r w:rsidRPr="002B572A">
        <w:t>гликогенолиза</w:t>
      </w:r>
      <w:proofErr w:type="spellEnd"/>
      <w:r w:rsidRPr="002B572A">
        <w:t xml:space="preserve"> идут в цитоплазме клеток (в частности, мышечных) и не связаны ни с какими клеточными структурами. Схематично их можно представить </w:t>
      </w:r>
      <w:proofErr w:type="gramStart"/>
      <w:r w:rsidRPr="002B572A">
        <w:t>в</w:t>
      </w:r>
      <w:proofErr w:type="gramEnd"/>
      <w:r w:rsidRPr="002B572A">
        <w:t xml:space="preserve"> </w:t>
      </w:r>
      <w:proofErr w:type="gramStart"/>
      <w:r w:rsidRPr="002B572A">
        <w:t>следующим</w:t>
      </w:r>
      <w:proofErr w:type="gramEnd"/>
      <w:r w:rsidRPr="002B572A">
        <w:t xml:space="preserve"> виде:</w:t>
      </w:r>
    </w:p>
    <w:p w:rsidR="001E6034" w:rsidRPr="002B572A" w:rsidRDefault="001E6034" w:rsidP="001E6034">
      <w:pPr>
        <w:pStyle w:val="ac"/>
        <w:ind w:firstLine="709"/>
        <w:jc w:val="both"/>
        <w:rPr>
          <w:rFonts w:ascii="Times New Roman" w:hAnsi="Times New Roman" w:cs="Times New Roman"/>
          <w:b/>
          <w:sz w:val="24"/>
          <w:szCs w:val="24"/>
        </w:rPr>
      </w:pPr>
      <w:r w:rsidRPr="002B572A">
        <w:rPr>
          <w:rFonts w:ascii="Times New Roman" w:hAnsi="Times New Roman" w:cs="Times New Roman"/>
          <w:noProof/>
          <w:sz w:val="24"/>
          <w:szCs w:val="24"/>
          <w:lang w:eastAsia="ru-RU"/>
        </w:rPr>
        <w:drawing>
          <wp:anchor distT="0" distB="0" distL="114300" distR="114300" simplePos="0" relativeHeight="251701248" behindDoc="1" locked="0" layoutInCell="0" allowOverlap="1">
            <wp:simplePos x="0" y="0"/>
            <wp:positionH relativeFrom="column">
              <wp:posOffset>553527</wp:posOffset>
            </wp:positionH>
            <wp:positionV relativeFrom="paragraph">
              <wp:posOffset>371</wp:posOffset>
            </wp:positionV>
            <wp:extent cx="3347049" cy="579611"/>
            <wp:effectExtent l="19050" t="0" r="5751" b="0"/>
            <wp:wrapNone/>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7" cstate="print">
                      <a:extLst/>
                    </a:blip>
                    <a:srcRect/>
                    <a:stretch>
                      <a:fillRect/>
                    </a:stretch>
                  </pic:blipFill>
                  <pic:spPr bwMode="auto">
                    <a:xfrm>
                      <a:off x="0" y="0"/>
                      <a:ext cx="3347049" cy="579611"/>
                    </a:xfrm>
                    <a:prstGeom prst="rect">
                      <a:avLst/>
                    </a:prstGeom>
                    <a:noFill/>
                  </pic:spPr>
                </pic:pic>
              </a:graphicData>
            </a:graphic>
          </wp:anchor>
        </w:drawing>
      </w:r>
    </w:p>
    <w:p w:rsidR="001E6034" w:rsidRPr="002B572A" w:rsidRDefault="001E6034" w:rsidP="001E6034">
      <w:pPr>
        <w:pStyle w:val="ac"/>
        <w:ind w:firstLine="709"/>
        <w:jc w:val="both"/>
        <w:rPr>
          <w:rFonts w:ascii="Times New Roman" w:hAnsi="Times New Roman" w:cs="Times New Roman"/>
          <w:b/>
          <w:sz w:val="24"/>
          <w:szCs w:val="24"/>
        </w:rPr>
      </w:pPr>
    </w:p>
    <w:p w:rsidR="001E6034" w:rsidRPr="002B572A" w:rsidRDefault="001E6034" w:rsidP="001E6034">
      <w:pPr>
        <w:tabs>
          <w:tab w:val="left" w:pos="2540"/>
          <w:tab w:val="left" w:pos="3680"/>
        </w:tabs>
        <w:ind w:firstLine="709"/>
        <w:jc w:val="both"/>
      </w:pPr>
    </w:p>
    <w:p w:rsidR="001E6034" w:rsidRPr="002B572A" w:rsidRDefault="001E6034" w:rsidP="00BB050A">
      <w:pPr>
        <w:tabs>
          <w:tab w:val="left" w:pos="2540"/>
          <w:tab w:val="left" w:pos="3680"/>
        </w:tabs>
        <w:ind w:firstLine="709"/>
        <w:jc w:val="both"/>
      </w:pPr>
      <w:r w:rsidRPr="002B572A">
        <w:t>глюкоза (6С)</w:t>
      </w:r>
      <w:r w:rsidRPr="002B572A">
        <w:tab/>
        <w:t xml:space="preserve"> </w:t>
      </w:r>
      <w:proofErr w:type="spellStart"/>
      <w:r w:rsidRPr="002B572A">
        <w:t>гексокиназа</w:t>
      </w:r>
      <w:proofErr w:type="spellEnd"/>
      <w:r w:rsidRPr="002B572A">
        <w:t xml:space="preserve"> </w:t>
      </w:r>
      <w:r w:rsidRPr="002B572A">
        <w:tab/>
        <w:t>через 10 реакций и используя 2 АТФ</w:t>
      </w:r>
    </w:p>
    <w:p w:rsidR="001E6034" w:rsidRPr="002B572A" w:rsidRDefault="001E6034" w:rsidP="00BB050A">
      <w:pPr>
        <w:tabs>
          <w:tab w:val="left" w:pos="3740"/>
        </w:tabs>
        <w:ind w:firstLine="709"/>
        <w:jc w:val="both"/>
      </w:pPr>
      <w:proofErr w:type="spellStart"/>
      <w:r w:rsidRPr="002B572A">
        <w:t>пируват</w:t>
      </w:r>
      <w:proofErr w:type="spellEnd"/>
      <w:r w:rsidRPr="002B572A">
        <w:tab/>
      </w:r>
      <w:proofErr w:type="spellStart"/>
      <w:r w:rsidRPr="002B572A">
        <w:t>лактат</w:t>
      </w:r>
      <w:proofErr w:type="spellEnd"/>
      <w:r w:rsidRPr="002B572A">
        <w:t xml:space="preserve"> (С</w:t>
      </w:r>
      <w:r w:rsidRPr="002B572A">
        <w:rPr>
          <w:vertAlign w:val="subscript"/>
        </w:rPr>
        <w:t>3</w:t>
      </w:r>
      <w:r w:rsidRPr="002B572A">
        <w:t>Н</w:t>
      </w:r>
      <w:r w:rsidRPr="002B572A">
        <w:rPr>
          <w:vertAlign w:val="subscript"/>
        </w:rPr>
        <w:t>6</w:t>
      </w:r>
      <w:r w:rsidRPr="002B572A">
        <w:t>О</w:t>
      </w:r>
      <w:r w:rsidRPr="002B572A">
        <w:rPr>
          <w:vertAlign w:val="subscript"/>
        </w:rPr>
        <w:t>3</w:t>
      </w:r>
      <w:r w:rsidRPr="002B572A">
        <w:t>)</w:t>
      </w:r>
    </w:p>
    <w:p w:rsidR="001E6034" w:rsidRPr="002B572A" w:rsidRDefault="001E6034" w:rsidP="001E6034">
      <w:pPr>
        <w:ind w:firstLine="709"/>
        <w:jc w:val="both"/>
      </w:pPr>
      <w:r w:rsidRPr="002B572A">
        <w:t xml:space="preserve">При анаэробном распаде освобождается только небольшая часть энергии, запасенная в молекуле глюкозы. В результате процесса субстратного </w:t>
      </w:r>
      <w:proofErr w:type="spellStart"/>
      <w:r w:rsidRPr="002B572A">
        <w:t>фосфорилирования</w:t>
      </w:r>
      <w:proofErr w:type="spellEnd"/>
      <w:r w:rsidRPr="002B572A">
        <w:t xml:space="preserve"> эта энергия аккумулируется в макроэргических связях АТФ. Акцептором водорода в процессе окисления служит пировиноградная кислота (ПВК), которая в анаэробных условиях при участии фермента </w:t>
      </w:r>
      <w:proofErr w:type="spellStart"/>
      <w:r w:rsidRPr="002B572A">
        <w:t>лактатдегидрогеназы</w:t>
      </w:r>
      <w:proofErr w:type="spellEnd"/>
      <w:r w:rsidRPr="002B572A">
        <w:t xml:space="preserve"> (ЛДГ) и восстановленного ранее НАДН (Н+) </w:t>
      </w:r>
      <w:proofErr w:type="spellStart"/>
      <w:proofErr w:type="gramStart"/>
      <w:r w:rsidRPr="002B572A">
        <w:t>восстанав-ливается</w:t>
      </w:r>
      <w:proofErr w:type="spellEnd"/>
      <w:proofErr w:type="gramEnd"/>
      <w:r w:rsidRPr="002B572A">
        <w:t xml:space="preserve"> до молочной кислоты:</w:t>
      </w:r>
    </w:p>
    <w:p w:rsidR="001E6034" w:rsidRPr="002B572A" w:rsidRDefault="001E6034" w:rsidP="001E6034">
      <w:pPr>
        <w:ind w:firstLine="709"/>
        <w:jc w:val="both"/>
      </w:pPr>
    </w:p>
    <w:p w:rsidR="001E6034" w:rsidRPr="002B572A" w:rsidRDefault="001E6034" w:rsidP="001E6034">
      <w:pPr>
        <w:ind w:firstLine="709"/>
        <w:jc w:val="both"/>
      </w:pPr>
      <w:r w:rsidRPr="002B572A">
        <w:rPr>
          <w:noProof/>
        </w:rPr>
        <w:drawing>
          <wp:inline distT="0" distB="0" distL="0" distR="0">
            <wp:extent cx="3899139" cy="802256"/>
            <wp:effectExtent l="0" t="0" r="6350" b="0"/>
            <wp:docPr id="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10264" cy="804545"/>
                    </a:xfrm>
                    <a:prstGeom prst="rect">
                      <a:avLst/>
                    </a:prstGeom>
                    <a:noFill/>
                  </pic:spPr>
                </pic:pic>
              </a:graphicData>
            </a:graphic>
          </wp:inline>
        </w:drawing>
      </w:r>
    </w:p>
    <w:p w:rsidR="001E6034" w:rsidRPr="002B572A" w:rsidRDefault="001E6034" w:rsidP="001E6034">
      <w:pPr>
        <w:ind w:firstLine="709"/>
        <w:jc w:val="both"/>
      </w:pPr>
    </w:p>
    <w:p w:rsidR="001E6034" w:rsidRPr="002B572A" w:rsidRDefault="001E6034" w:rsidP="001E6034">
      <w:pPr>
        <w:tabs>
          <w:tab w:val="left" w:pos="3427"/>
        </w:tabs>
        <w:ind w:firstLine="709"/>
        <w:jc w:val="both"/>
      </w:pPr>
      <w:r w:rsidRPr="002B572A">
        <w:t>ПВК</w:t>
      </w:r>
      <w:r w:rsidRPr="002B572A">
        <w:tab/>
      </w:r>
      <w:proofErr w:type="spellStart"/>
      <w:r w:rsidRPr="002B572A">
        <w:t>лактат</w:t>
      </w:r>
      <w:proofErr w:type="spellEnd"/>
    </w:p>
    <w:p w:rsidR="001E6034" w:rsidRPr="002B572A" w:rsidRDefault="001E6034" w:rsidP="001E6034">
      <w:pPr>
        <w:tabs>
          <w:tab w:val="left" w:pos="3427"/>
        </w:tabs>
        <w:ind w:firstLine="709"/>
        <w:jc w:val="both"/>
      </w:pPr>
    </w:p>
    <w:p w:rsidR="001E6034" w:rsidRPr="002B572A" w:rsidRDefault="001E6034" w:rsidP="001E6034">
      <w:pPr>
        <w:ind w:firstLine="709"/>
        <w:jc w:val="both"/>
      </w:pPr>
      <w:r w:rsidRPr="002B572A">
        <w:t xml:space="preserve">При гликолизе на каждую отщепившуюся молекулу глюкозы образуется 4 молекулы АТФ, но две молекулы затрачиваются, и чистый выход составляет 2 молекулы АТФ. Гликолиз и </w:t>
      </w:r>
      <w:proofErr w:type="spellStart"/>
      <w:r w:rsidRPr="002B572A">
        <w:t>гликогенолиз</w:t>
      </w:r>
      <w:proofErr w:type="spellEnd"/>
      <w:r w:rsidRPr="002B572A">
        <w:t xml:space="preserve"> дают возможность выполнять работу в условиях недостаточного снабжения тканей и органов кислородом (в условиях гипоксии). Молочная кислота, образующаяся в мышцах при усиленной работе, поступает в кровь и переносится в печень и сердце, где она интенсивно окисляется.</w:t>
      </w:r>
    </w:p>
    <w:p w:rsidR="001E6034" w:rsidRPr="002B572A" w:rsidRDefault="001E6034" w:rsidP="001E6034">
      <w:pPr>
        <w:ind w:firstLine="709"/>
        <w:jc w:val="both"/>
      </w:pPr>
      <w:r w:rsidRPr="002B572A">
        <w:t>Начальные этапы аэробного и анаэробного распада углеводов (глюкозы и гликогена) сходны. Расхождения между ними начинаются на этапе образования ПВК.</w:t>
      </w:r>
    </w:p>
    <w:p w:rsidR="001E6034" w:rsidRPr="002B572A" w:rsidRDefault="001E6034" w:rsidP="001E6034">
      <w:pPr>
        <w:tabs>
          <w:tab w:val="left" w:pos="630"/>
        </w:tabs>
        <w:ind w:firstLine="709"/>
        <w:jc w:val="both"/>
      </w:pPr>
      <w:r w:rsidRPr="002B572A">
        <w:t xml:space="preserve">В аэробных условиях ПВК подвергается дальнейшему окислению. </w:t>
      </w:r>
      <w:proofErr w:type="gramStart"/>
      <w:r w:rsidRPr="002B572A">
        <w:t xml:space="preserve">Под влиянием </w:t>
      </w:r>
      <w:proofErr w:type="spellStart"/>
      <w:r w:rsidRPr="002B572A">
        <w:t>пируватдегидрогеназного</w:t>
      </w:r>
      <w:proofErr w:type="spellEnd"/>
      <w:r w:rsidRPr="002B572A">
        <w:t xml:space="preserve"> комплекса, в состав которого входят </w:t>
      </w:r>
      <w:proofErr w:type="spellStart"/>
      <w:r w:rsidRPr="002B572A">
        <w:t>тиаминпирофосфат</w:t>
      </w:r>
      <w:proofErr w:type="spellEnd"/>
      <w:r w:rsidRPr="002B572A">
        <w:t xml:space="preserve"> (ТПФ), амид </w:t>
      </w:r>
      <w:proofErr w:type="spellStart"/>
      <w:r w:rsidRPr="002B572A">
        <w:t>липоевой</w:t>
      </w:r>
      <w:proofErr w:type="spellEnd"/>
      <w:r w:rsidRPr="002B572A">
        <w:t xml:space="preserve"> кислоты, </w:t>
      </w:r>
      <w:proofErr w:type="spellStart"/>
      <w:r w:rsidRPr="002B572A">
        <w:t>коэнзимА</w:t>
      </w:r>
      <w:proofErr w:type="spellEnd"/>
      <w:r w:rsidRPr="002B572A">
        <w:t xml:space="preserve"> (</w:t>
      </w:r>
      <w:proofErr w:type="spellStart"/>
      <w:r w:rsidRPr="002B572A">
        <w:t>КоАSН</w:t>
      </w:r>
      <w:proofErr w:type="spellEnd"/>
      <w:r w:rsidRPr="002B572A">
        <w:t xml:space="preserve">), НАД, а также ионы магния, ПВК в результате процесса окислительного </w:t>
      </w:r>
      <w:proofErr w:type="spellStart"/>
      <w:r w:rsidRPr="002B572A">
        <w:t>декарбоксилирования</w:t>
      </w:r>
      <w:proofErr w:type="spellEnd"/>
      <w:r w:rsidRPr="002B572A">
        <w:t xml:space="preserve"> превращается в </w:t>
      </w:r>
      <w:proofErr w:type="spellStart"/>
      <w:r w:rsidRPr="002B572A">
        <w:t>ацетил-КоА</w:t>
      </w:r>
      <w:proofErr w:type="spellEnd"/>
      <w:r w:rsidRPr="002B572A">
        <w:t xml:space="preserve">, который поступает в цикл Кребса и окисляется там (в виде лимонной кислоты, которая образуется в результате конденсации </w:t>
      </w:r>
      <w:proofErr w:type="spellStart"/>
      <w:r w:rsidRPr="002B572A">
        <w:t>ацетил-КоА</w:t>
      </w:r>
      <w:proofErr w:type="spellEnd"/>
      <w:r w:rsidRPr="002B572A">
        <w:t xml:space="preserve"> и </w:t>
      </w:r>
      <w:proofErr w:type="spellStart"/>
      <w:r w:rsidRPr="002B572A">
        <w:t>щавелевоуксусной</w:t>
      </w:r>
      <w:proofErr w:type="spellEnd"/>
      <w:r w:rsidRPr="002B572A">
        <w:t xml:space="preserve"> кислоты) до CO</w:t>
      </w:r>
      <w:r w:rsidRPr="002B572A">
        <w:rPr>
          <w:vertAlign w:val="subscript"/>
        </w:rPr>
        <w:t>2</w:t>
      </w:r>
      <w:r w:rsidRPr="002B572A">
        <w:t xml:space="preserve"> и Н</w:t>
      </w:r>
      <w:r w:rsidRPr="002B572A">
        <w:rPr>
          <w:vertAlign w:val="subscript"/>
        </w:rPr>
        <w:t>2</w:t>
      </w:r>
      <w:r w:rsidRPr="002B572A">
        <w:t>О.</w:t>
      </w:r>
      <w:proofErr w:type="gramEnd"/>
    </w:p>
    <w:p w:rsidR="001E6034" w:rsidRPr="002B572A" w:rsidRDefault="001E6034" w:rsidP="001E6034">
      <w:pPr>
        <w:ind w:firstLine="709"/>
        <w:jc w:val="both"/>
      </w:pPr>
      <w:r w:rsidRPr="002B572A">
        <w:t xml:space="preserve">Аэробный дихотомический распад является главным источником энергии для клетки. При окислении одной молекулы глюкозы образуется 40 молекул АТФ. Две молекулы затрачиваются на начальных этапах превращений, и чистый выход составляет молекул 38АТФ. При этом основное количество энергии образуется в результате процессов </w:t>
      </w:r>
      <w:proofErr w:type="gramStart"/>
      <w:r w:rsidRPr="002B572A">
        <w:t>окислительного</w:t>
      </w:r>
      <w:proofErr w:type="gramEnd"/>
      <w:r w:rsidRPr="002B572A">
        <w:t xml:space="preserve"> </w:t>
      </w:r>
      <w:proofErr w:type="spellStart"/>
      <w:r w:rsidRPr="002B572A">
        <w:t>фосфорилирования</w:t>
      </w:r>
      <w:proofErr w:type="spellEnd"/>
      <w:r w:rsidRPr="002B572A">
        <w:t xml:space="preserve"> в дыхательной цепи. Ферменты цикла Кребса и ферменты дыхательной цепи локализованы в митохондриях.</w:t>
      </w:r>
    </w:p>
    <w:p w:rsidR="001E6034" w:rsidRPr="002B572A" w:rsidRDefault="001E6034" w:rsidP="00BB050A">
      <w:pPr>
        <w:ind w:firstLine="709"/>
        <w:jc w:val="both"/>
      </w:pPr>
      <w:r w:rsidRPr="002B572A">
        <w:t>После гибели организма кислород перестает поступать в органы и ткани. Распад углеводов при этом продолжается, но происходит он в строго анаэробных условиях. Количество гликогена в мышцах постепенно уменьшается, а количество молочной кислоты увеличивается.</w:t>
      </w:r>
    </w:p>
    <w:p w:rsidR="001E6034" w:rsidRPr="002B572A" w:rsidRDefault="001E6034" w:rsidP="00BB050A">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3.Экспериментальная часть</w:t>
      </w:r>
    </w:p>
    <w:p w:rsidR="001E6034" w:rsidRPr="002B572A" w:rsidRDefault="001E6034" w:rsidP="001E6034">
      <w:pPr>
        <w:ind w:firstLine="709"/>
        <w:jc w:val="both"/>
        <w:rPr>
          <w:i/>
        </w:rPr>
      </w:pPr>
      <w:r w:rsidRPr="002B572A">
        <w:rPr>
          <w:b/>
        </w:rPr>
        <w:t>Опыт 1</w:t>
      </w:r>
      <w:r w:rsidRPr="002B572A">
        <w:t xml:space="preserve"> Реакция на </w:t>
      </w:r>
      <w:proofErr w:type="spellStart"/>
      <w:r w:rsidRPr="002B572A">
        <w:t>альдегиддегидрогеназу</w:t>
      </w:r>
      <w:proofErr w:type="spellEnd"/>
    </w:p>
    <w:p w:rsidR="001E6034" w:rsidRPr="002B572A" w:rsidRDefault="001E6034" w:rsidP="00BB050A">
      <w:pPr>
        <w:ind w:firstLine="709"/>
        <w:jc w:val="both"/>
      </w:pPr>
      <w:proofErr w:type="spellStart"/>
      <w:r w:rsidRPr="002B572A">
        <w:t>Альдегиддегидрогеназу</w:t>
      </w:r>
      <w:proofErr w:type="spellEnd"/>
      <w:r w:rsidRPr="002B572A">
        <w:t xml:space="preserve"> обнаруживают по обесцвечиванию метиленовой сини, раствор которой прибавляют молоко. </w:t>
      </w:r>
      <w:proofErr w:type="spellStart"/>
      <w:r w:rsidRPr="002B572A">
        <w:t>Альдегиддегидрогеназа</w:t>
      </w:r>
      <w:proofErr w:type="spellEnd"/>
      <w:r w:rsidRPr="002B572A">
        <w:t xml:space="preserve">, каталаза – ферменты класса </w:t>
      </w:r>
      <w:proofErr w:type="spellStart"/>
      <w:r w:rsidRPr="002B572A">
        <w:t>оксидоредуктаз</w:t>
      </w:r>
      <w:proofErr w:type="spellEnd"/>
      <w:r w:rsidRPr="002B572A">
        <w:t xml:space="preserve">. </w:t>
      </w:r>
      <w:r w:rsidRPr="002B572A">
        <w:rPr>
          <w:i/>
        </w:rPr>
        <w:t>Ход работы</w:t>
      </w:r>
      <w:r w:rsidRPr="002B572A">
        <w:t xml:space="preserve">. В одну пробирку наливают 2-3 мл </w:t>
      </w:r>
      <w:proofErr w:type="gramStart"/>
      <w:r w:rsidRPr="002B572A">
        <w:t>кипяченного</w:t>
      </w:r>
      <w:proofErr w:type="gramEnd"/>
      <w:r w:rsidRPr="002B572A">
        <w:t xml:space="preserve"> молока (контроль), в другую - 2-3 свежего молока (опытная проба). В обе пробирки прибавляют по 1мл реактива  </w:t>
      </w:r>
      <w:proofErr w:type="spellStart"/>
      <w:r w:rsidRPr="002B572A">
        <w:t>Шардингера</w:t>
      </w:r>
      <w:proofErr w:type="spellEnd"/>
      <w:r w:rsidRPr="002B572A">
        <w:t xml:space="preserve"> (</w:t>
      </w:r>
      <w:proofErr w:type="spellStart"/>
      <w:r w:rsidRPr="002B572A">
        <w:t>Шиффа</w:t>
      </w:r>
      <w:proofErr w:type="spellEnd"/>
      <w:r w:rsidRPr="002B572A">
        <w:t>), ставят на водяную баню, нагретую до 70</w:t>
      </w:r>
      <w:r w:rsidRPr="002B572A">
        <w:rPr>
          <w:vertAlign w:val="superscript"/>
        </w:rPr>
        <w:t>0</w:t>
      </w:r>
      <w:proofErr w:type="gramStart"/>
      <w:r w:rsidRPr="002B572A">
        <w:t xml:space="preserve"> С</w:t>
      </w:r>
      <w:proofErr w:type="gramEnd"/>
      <w:r w:rsidRPr="002B572A">
        <w:t>, и следят за ходом реакции. В пробирке со свежим молоком происходит обесцвечивание смеси, в пробирке с прокипяченным молоком смесь не обесцвечивается вследствие разрушения фермента при кипячении.</w:t>
      </w:r>
    </w:p>
    <w:p w:rsidR="001E6034" w:rsidRPr="002B572A" w:rsidRDefault="001E6034" w:rsidP="001E6034">
      <w:pPr>
        <w:ind w:firstLine="709"/>
        <w:jc w:val="both"/>
        <w:rPr>
          <w:lang w:eastAsia="ko-KR"/>
        </w:rPr>
      </w:pPr>
      <w:r w:rsidRPr="002B572A">
        <w:rPr>
          <w:b/>
          <w:lang w:eastAsia="ko-KR"/>
        </w:rPr>
        <w:t>Опыт 2</w:t>
      </w:r>
      <w:r w:rsidRPr="002B572A">
        <w:rPr>
          <w:lang w:eastAsia="ko-KR"/>
        </w:rPr>
        <w:t xml:space="preserve"> Действие каталазы</w:t>
      </w:r>
    </w:p>
    <w:p w:rsidR="001E6034" w:rsidRPr="002B572A" w:rsidRDefault="001E6034" w:rsidP="00BB050A">
      <w:pPr>
        <w:ind w:firstLine="709"/>
        <w:jc w:val="both"/>
        <w:rPr>
          <w:lang w:eastAsia="ko-KR"/>
        </w:rPr>
      </w:pPr>
      <w:r w:rsidRPr="002B572A">
        <w:rPr>
          <w:lang w:eastAsia="ko-KR"/>
        </w:rPr>
        <w:t xml:space="preserve">Наличие каталазы можно установить по выделению кислорода при добавлении в молоко перекиси водорода. </w:t>
      </w:r>
      <w:r w:rsidRPr="002B572A">
        <w:rPr>
          <w:i/>
          <w:lang w:eastAsia="ko-KR"/>
        </w:rPr>
        <w:t>Ход работы</w:t>
      </w:r>
      <w:r w:rsidRPr="002B572A">
        <w:rPr>
          <w:lang w:eastAsia="ko-KR"/>
        </w:rPr>
        <w:t xml:space="preserve">. В одну пробирку приливают 2-3 мл молока и 2-3 мл 1% раствора перекиси водорода. Под влиянием каталазы происходит выделение пузырьков кислорода. Параллельно проводят пробу с кипяченым молоком. Реакция не идет, т.к. фермент в </w:t>
      </w:r>
      <w:proofErr w:type="gramStart"/>
      <w:r w:rsidRPr="002B572A">
        <w:rPr>
          <w:lang w:eastAsia="ko-KR"/>
        </w:rPr>
        <w:t>кипяченном</w:t>
      </w:r>
      <w:proofErr w:type="gramEnd"/>
      <w:r w:rsidRPr="002B572A">
        <w:rPr>
          <w:lang w:eastAsia="ko-KR"/>
        </w:rPr>
        <w:t xml:space="preserve"> молоке денатурирован действием высоких температур.</w:t>
      </w:r>
    </w:p>
    <w:p w:rsidR="001E6034" w:rsidRPr="002B572A" w:rsidRDefault="001E6034" w:rsidP="001E6034">
      <w:pPr>
        <w:ind w:firstLine="709"/>
        <w:jc w:val="both"/>
        <w:rPr>
          <w:i/>
        </w:rPr>
      </w:pPr>
      <w:r w:rsidRPr="002B572A">
        <w:rPr>
          <w:b/>
        </w:rPr>
        <w:t>Опыт 3</w:t>
      </w:r>
      <w:r w:rsidRPr="002B572A">
        <w:t xml:space="preserve"> Ориентировочный экспресс-метод определения сахаров</w:t>
      </w:r>
    </w:p>
    <w:p w:rsidR="001E6034" w:rsidRPr="002B572A" w:rsidRDefault="001E6034" w:rsidP="00BB050A">
      <w:pPr>
        <w:ind w:firstLine="709"/>
        <w:jc w:val="both"/>
      </w:pPr>
      <w:r w:rsidRPr="002B572A">
        <w:rPr>
          <w:i/>
        </w:rPr>
        <w:t>Ход работы:</w:t>
      </w:r>
      <w:r w:rsidRPr="002B572A">
        <w:t xml:space="preserve"> В ступке растирают в тонкий порошок 1г. сульфата меди с 10г. безводного карбоната натрия </w:t>
      </w:r>
      <w:r w:rsidRPr="002B572A">
        <w:rPr>
          <w:lang w:val="en-US"/>
        </w:rPr>
        <w:t>Na</w:t>
      </w:r>
      <w:r w:rsidRPr="002B572A">
        <w:rPr>
          <w:vertAlign w:val="subscript"/>
        </w:rPr>
        <w:t xml:space="preserve">2 </w:t>
      </w:r>
      <w:r w:rsidRPr="002B572A">
        <w:rPr>
          <w:lang w:val="en-US"/>
        </w:rPr>
        <w:t>CO</w:t>
      </w:r>
      <w:r w:rsidRPr="002B572A">
        <w:rPr>
          <w:vertAlign w:val="subscript"/>
        </w:rPr>
        <w:t>3</w:t>
      </w:r>
      <w:r w:rsidRPr="002B572A">
        <w:t>. На предметное стекло насыпают немного порошка и наносят несколько капель мочи. Подогревают до кипения. Синий цвет означает отсутствие сахара, жёлто-зелёный – свидетельствует о наличии сахара в суточной моче в пределах 0,5% (41,6 моль), зелёный – 1% (28,2 моль), коричнево-красный – до 2% (166,4 моль) и интенсивно красный цвет - свыше 2%.</w:t>
      </w:r>
    </w:p>
    <w:p w:rsidR="001E6034" w:rsidRPr="002B572A" w:rsidRDefault="001E6034" w:rsidP="001E6034">
      <w:pPr>
        <w:ind w:firstLine="709"/>
        <w:jc w:val="both"/>
      </w:pPr>
      <w:r w:rsidRPr="002B572A">
        <w:rPr>
          <w:b/>
          <w:iCs/>
        </w:rPr>
        <w:t>Опыт 4</w:t>
      </w:r>
      <w:r w:rsidRPr="002B572A">
        <w:rPr>
          <w:iCs/>
        </w:rPr>
        <w:t xml:space="preserve"> Приготовление мышечного экстракта</w:t>
      </w:r>
    </w:p>
    <w:p w:rsidR="001E6034" w:rsidRPr="002B572A" w:rsidRDefault="001E6034" w:rsidP="00BB050A">
      <w:pPr>
        <w:ind w:firstLine="709"/>
        <w:jc w:val="both"/>
      </w:pPr>
      <w:r w:rsidRPr="002B572A">
        <w:lastRenderedPageBreak/>
        <w:t xml:space="preserve">На технических весах взвешивают 10 г мышечной ткани свежей рыбы или </w:t>
      </w:r>
      <w:proofErr w:type="gramStart"/>
      <w:r w:rsidRPr="002B572A">
        <w:t>мяса</w:t>
      </w:r>
      <w:proofErr w:type="gramEnd"/>
      <w:r w:rsidRPr="002B572A">
        <w:t xml:space="preserve"> и помещают в охлажденную, стоящую на льду ступку. Отмеряют 50 мл охлажденного 0,04 М раствора </w:t>
      </w:r>
      <w:proofErr w:type="spellStart"/>
      <w:r w:rsidRPr="002B572A">
        <w:t>никотинамида</w:t>
      </w:r>
      <w:proofErr w:type="spellEnd"/>
      <w:r w:rsidRPr="002B572A">
        <w:t xml:space="preserve"> и заливают им взятую навеску. Затем мышцы измельчают ножницами, добавляют кварцевый песок, растирают в ступке до получения гомогенной массы и экстрагируют 30–40 мин. После этого полученный экстракт переносят в </w:t>
      </w:r>
      <w:proofErr w:type="spellStart"/>
      <w:r w:rsidRPr="002B572A">
        <w:t>центрифужные</w:t>
      </w:r>
      <w:proofErr w:type="spellEnd"/>
      <w:r w:rsidRPr="002B572A">
        <w:t xml:space="preserve"> пробирки и центрифугируют при 3 000 </w:t>
      </w:r>
      <w:proofErr w:type="gramStart"/>
      <w:r w:rsidRPr="002B572A">
        <w:t>об</w:t>
      </w:r>
      <w:proofErr w:type="gramEnd"/>
      <w:r w:rsidRPr="002B572A">
        <w:t>/</w:t>
      </w:r>
      <w:proofErr w:type="gramStart"/>
      <w:r w:rsidRPr="002B572A">
        <w:t>мин</w:t>
      </w:r>
      <w:proofErr w:type="gramEnd"/>
      <w:r w:rsidRPr="002B572A">
        <w:t xml:space="preserve"> в течение 10 мин. Полученный экстракт используют в качестве исходного материала для определения гликогена и молочной кислоты.</w:t>
      </w:r>
    </w:p>
    <w:p w:rsidR="001E6034" w:rsidRPr="002B572A" w:rsidRDefault="001E6034" w:rsidP="001E6034">
      <w:pPr>
        <w:ind w:firstLine="709"/>
        <w:jc w:val="both"/>
      </w:pPr>
      <w:r w:rsidRPr="002B572A">
        <w:rPr>
          <w:b/>
          <w:iCs/>
        </w:rPr>
        <w:t>Опыт 5.</w:t>
      </w:r>
      <w:r w:rsidRPr="002B572A">
        <w:rPr>
          <w:iCs/>
        </w:rPr>
        <w:t xml:space="preserve"> Проведение качественной реакции на молочную кислоту</w:t>
      </w:r>
    </w:p>
    <w:p w:rsidR="001E6034" w:rsidRPr="002B572A" w:rsidRDefault="001E6034" w:rsidP="00BB050A">
      <w:pPr>
        <w:ind w:firstLine="709"/>
        <w:jc w:val="both"/>
      </w:pPr>
      <w:r w:rsidRPr="002B572A">
        <w:t xml:space="preserve">В пробирку наливают 20 капель 1%-ного раствора фенола, 2 капли 1%-ного раствора хлорного железа до появления фиолетового цвета (реактив </w:t>
      </w:r>
      <w:proofErr w:type="spellStart"/>
      <w:r w:rsidRPr="002B572A">
        <w:t>Уффельманна</w:t>
      </w:r>
      <w:proofErr w:type="spellEnd"/>
      <w:r w:rsidRPr="002B572A">
        <w:t xml:space="preserve">) и по каплям добавляют 15 капель полученного мышечного экстракта. Если в нем присутствует молочная кислота, фиолетовая окраска жидкости переходит в желто - </w:t>
      </w:r>
      <w:proofErr w:type="gramStart"/>
      <w:r w:rsidRPr="002B572A">
        <w:t>зеленую</w:t>
      </w:r>
      <w:proofErr w:type="gramEnd"/>
      <w:r w:rsidRPr="002B572A">
        <w:t xml:space="preserve">. Для сравнения проводят реакцию </w:t>
      </w:r>
      <w:proofErr w:type="spellStart"/>
      <w:r w:rsidRPr="002B572A">
        <w:t>Уффельманна</w:t>
      </w:r>
      <w:proofErr w:type="spellEnd"/>
      <w:r w:rsidRPr="002B572A">
        <w:t xml:space="preserve"> с раствором молочной кислоты и наблюдают появление желто - зеленого окрашивания.</w:t>
      </w:r>
    </w:p>
    <w:p w:rsidR="001E6034" w:rsidRPr="002B572A" w:rsidRDefault="001E6034" w:rsidP="001E6034">
      <w:pPr>
        <w:ind w:firstLine="709"/>
        <w:jc w:val="both"/>
        <w:rPr>
          <w:b/>
        </w:rPr>
      </w:pPr>
      <w:r w:rsidRPr="002B572A">
        <w:rPr>
          <w:b/>
        </w:rPr>
        <w:t>4.Убрать рабочее место, сделать выводы к работе.</w:t>
      </w:r>
    </w:p>
    <w:p w:rsidR="00005CFE" w:rsidRPr="002B572A" w:rsidRDefault="00005CFE" w:rsidP="00BB050A">
      <w:pPr>
        <w:jc w:val="both"/>
        <w:rPr>
          <w:b/>
        </w:rPr>
      </w:pPr>
    </w:p>
    <w:p w:rsidR="00D80480" w:rsidRPr="002B572A" w:rsidRDefault="00665D79" w:rsidP="00003853">
      <w:pPr>
        <w:ind w:firstLine="709"/>
        <w:jc w:val="both"/>
        <w:rPr>
          <w:b/>
        </w:rPr>
      </w:pPr>
      <w:r w:rsidRPr="002B572A">
        <w:rPr>
          <w:b/>
        </w:rPr>
        <w:t>Лабораторная работа</w:t>
      </w:r>
      <w:r w:rsidR="00003853" w:rsidRPr="002B572A">
        <w:rPr>
          <w:b/>
        </w:rPr>
        <w:t xml:space="preserve"> № 9</w:t>
      </w:r>
    </w:p>
    <w:p w:rsidR="00665D79" w:rsidRPr="002B572A" w:rsidRDefault="00665D79" w:rsidP="00A070EE">
      <w:pPr>
        <w:ind w:firstLine="709"/>
        <w:jc w:val="both"/>
        <w:rPr>
          <w:b/>
          <w:i/>
        </w:rPr>
      </w:pPr>
      <w:r w:rsidRPr="002B572A">
        <w:rPr>
          <w:b/>
        </w:rPr>
        <w:t>Тема</w:t>
      </w:r>
      <w:r w:rsidRPr="002B572A">
        <w:t xml:space="preserve">: </w:t>
      </w:r>
      <w:r w:rsidRPr="002B572A">
        <w:rPr>
          <w:b/>
          <w:i/>
        </w:rPr>
        <w:t xml:space="preserve">Изучение </w:t>
      </w:r>
      <w:proofErr w:type="gramStart"/>
      <w:r w:rsidRPr="002B572A">
        <w:rPr>
          <w:b/>
          <w:i/>
        </w:rPr>
        <w:t>физико</w:t>
      </w:r>
      <w:r w:rsidR="00045EB6" w:rsidRPr="002B572A">
        <w:rPr>
          <w:b/>
          <w:i/>
        </w:rPr>
        <w:t xml:space="preserve"> </w:t>
      </w:r>
      <w:r w:rsidRPr="002B572A">
        <w:rPr>
          <w:b/>
          <w:i/>
        </w:rPr>
        <w:t>-</w:t>
      </w:r>
      <w:r w:rsidR="00045EB6" w:rsidRPr="002B572A">
        <w:rPr>
          <w:b/>
          <w:i/>
        </w:rPr>
        <w:t xml:space="preserve"> </w:t>
      </w:r>
      <w:r w:rsidRPr="002B572A">
        <w:rPr>
          <w:b/>
          <w:i/>
        </w:rPr>
        <w:t>химических</w:t>
      </w:r>
      <w:proofErr w:type="gramEnd"/>
      <w:r w:rsidRPr="002B572A">
        <w:rPr>
          <w:b/>
          <w:i/>
        </w:rPr>
        <w:t xml:space="preserve"> свойств липидов</w:t>
      </w:r>
    </w:p>
    <w:p w:rsidR="00D80480" w:rsidRPr="002B572A" w:rsidRDefault="00665D79" w:rsidP="00003853">
      <w:pPr>
        <w:ind w:firstLine="709"/>
        <w:jc w:val="both"/>
      </w:pPr>
      <w:r w:rsidRPr="002B572A">
        <w:rPr>
          <w:b/>
        </w:rPr>
        <w:t xml:space="preserve">Цель: </w:t>
      </w:r>
      <w:r w:rsidRPr="002B572A">
        <w:t xml:space="preserve">в лабораторных условиях изучить </w:t>
      </w:r>
      <w:proofErr w:type="gramStart"/>
      <w:r w:rsidRPr="002B572A">
        <w:t>физико</w:t>
      </w:r>
      <w:r w:rsidR="00045EB6" w:rsidRPr="002B572A">
        <w:t xml:space="preserve"> </w:t>
      </w:r>
      <w:r w:rsidRPr="002B572A">
        <w:t>-</w:t>
      </w:r>
      <w:r w:rsidR="00045EB6" w:rsidRPr="002B572A">
        <w:t xml:space="preserve"> </w:t>
      </w:r>
      <w:r w:rsidRPr="002B572A">
        <w:t>химические</w:t>
      </w:r>
      <w:proofErr w:type="gramEnd"/>
      <w:r w:rsidRPr="002B572A">
        <w:t xml:space="preserve"> свойства липидов на примере триглицеридов, объяснить происходящие явления, основываясь на строение твердых жиров и масел.</w:t>
      </w:r>
    </w:p>
    <w:p w:rsidR="00665D79" w:rsidRPr="002B572A" w:rsidRDefault="00665D79" w:rsidP="00A070EE">
      <w:pPr>
        <w:ind w:firstLine="709"/>
        <w:jc w:val="both"/>
        <w:rPr>
          <w:b/>
        </w:rPr>
      </w:pPr>
      <w:r w:rsidRPr="002B572A">
        <w:rPr>
          <w:b/>
        </w:rPr>
        <w:t>Ход работы:</w:t>
      </w:r>
    </w:p>
    <w:p w:rsidR="00665D79" w:rsidRPr="002B572A" w:rsidRDefault="00D80480" w:rsidP="00A070EE">
      <w:pPr>
        <w:ind w:firstLine="709"/>
        <w:jc w:val="both"/>
        <w:rPr>
          <w:b/>
        </w:rPr>
      </w:pPr>
      <w:r w:rsidRPr="002B572A">
        <w:rPr>
          <w:b/>
        </w:rPr>
        <w:t>1.Оргмомент.</w:t>
      </w:r>
      <w:r w:rsidR="003443F4" w:rsidRPr="002B572A">
        <w:rPr>
          <w:b/>
        </w:rPr>
        <w:t xml:space="preserve"> </w:t>
      </w:r>
      <w:r w:rsidRPr="002B572A">
        <w:rPr>
          <w:b/>
        </w:rPr>
        <w:t>ПТБ</w:t>
      </w:r>
    </w:p>
    <w:p w:rsidR="003443F4" w:rsidRPr="002B572A" w:rsidRDefault="00045EB6" w:rsidP="00003853">
      <w:pPr>
        <w:ind w:firstLine="709"/>
        <w:jc w:val="both"/>
        <w:rPr>
          <w:b/>
        </w:rPr>
      </w:pPr>
      <w:r w:rsidRPr="002B572A">
        <w:rPr>
          <w:b/>
        </w:rPr>
        <w:t>2.</w:t>
      </w:r>
      <w:r w:rsidR="00D80480" w:rsidRPr="002B572A">
        <w:rPr>
          <w:b/>
        </w:rPr>
        <w:t>Теоретическая часть</w:t>
      </w:r>
    </w:p>
    <w:p w:rsidR="003443F4" w:rsidRPr="002B572A" w:rsidRDefault="003443F4" w:rsidP="00003853">
      <w:pPr>
        <w:ind w:firstLine="709"/>
        <w:jc w:val="both"/>
      </w:pPr>
      <w:r w:rsidRPr="002B572A">
        <w:t>Липидами называются все органические вещества независимо от их строения, растворяющиеся в органических растворителях (эфире, хлороформе и др.). Чаще всего это производные высших жирных кислот и спиртов.</w:t>
      </w:r>
    </w:p>
    <w:p w:rsidR="003443F4" w:rsidRPr="002B572A" w:rsidRDefault="003443F4" w:rsidP="00477C84">
      <w:pPr>
        <w:tabs>
          <w:tab w:val="left" w:pos="0"/>
        </w:tabs>
        <w:ind w:firstLine="709"/>
        <w:jc w:val="both"/>
      </w:pPr>
      <w:r w:rsidRPr="002B572A">
        <w:t xml:space="preserve">В зависимости от строения липиды подразделяются </w:t>
      </w:r>
      <w:proofErr w:type="gramStart"/>
      <w:r w:rsidRPr="002B572A">
        <w:t>на</w:t>
      </w:r>
      <w:proofErr w:type="gramEnd"/>
      <w:r w:rsidRPr="002B572A">
        <w:t xml:space="preserve"> простые и сложные. Молекулы простых липидов состоят только из остатков жирных кислот и спиртов. К ним относятся триглицериды (нейтральные жиры) и воск. Молекулы сложных липидов содержат остатки фосфорной кислоты (</w:t>
      </w:r>
      <w:proofErr w:type="spellStart"/>
      <w:r w:rsidRPr="002B572A">
        <w:t>фосфолипиды</w:t>
      </w:r>
      <w:proofErr w:type="spellEnd"/>
      <w:r w:rsidRPr="002B572A">
        <w:t xml:space="preserve"> или </w:t>
      </w:r>
      <w:proofErr w:type="spellStart"/>
      <w:r w:rsidRPr="002B572A">
        <w:t>фосфотиды</w:t>
      </w:r>
      <w:proofErr w:type="spellEnd"/>
      <w:r w:rsidRPr="002B572A">
        <w:t>), моно</w:t>
      </w:r>
      <w:r w:rsidR="00FB144A" w:rsidRPr="002B572A">
        <w:t xml:space="preserve"> </w:t>
      </w:r>
      <w:r w:rsidRPr="002B572A">
        <w:t xml:space="preserve">- или олигосахаридов (гликолипиды). К липидам относят также некоторые вещества, которые не являются </w:t>
      </w:r>
      <w:proofErr w:type="spellStart"/>
      <w:proofErr w:type="gramStart"/>
      <w:r w:rsidRPr="002B572A">
        <w:t>произ-водными</w:t>
      </w:r>
      <w:proofErr w:type="spellEnd"/>
      <w:proofErr w:type="gramEnd"/>
      <w:r w:rsidRPr="002B572A">
        <w:t xml:space="preserve"> жирных кислот -</w:t>
      </w:r>
      <w:r w:rsidR="00477C84" w:rsidRPr="002B572A">
        <w:t xml:space="preserve"> стерины, </w:t>
      </w:r>
      <w:proofErr w:type="spellStart"/>
      <w:r w:rsidR="00477C84" w:rsidRPr="002B572A">
        <w:t>убихиноны</w:t>
      </w:r>
      <w:proofErr w:type="spellEnd"/>
      <w:r w:rsidR="00477C84" w:rsidRPr="002B572A">
        <w:t xml:space="preserve"> и др.</w:t>
      </w:r>
    </w:p>
    <w:p w:rsidR="003443F4" w:rsidRPr="002B572A" w:rsidRDefault="003443F4" w:rsidP="00477C84">
      <w:pPr>
        <w:tabs>
          <w:tab w:val="left" w:pos="0"/>
        </w:tabs>
        <w:ind w:firstLine="709"/>
        <w:jc w:val="both"/>
      </w:pPr>
      <w:r w:rsidRPr="002B572A">
        <w:t>Липиды входят в состав клеточных мембран (</w:t>
      </w:r>
      <w:proofErr w:type="spellStart"/>
      <w:r w:rsidRPr="002B572A">
        <w:t>фосфотиды</w:t>
      </w:r>
      <w:proofErr w:type="spellEnd"/>
      <w:r w:rsidRPr="002B572A">
        <w:t>), являются запасными питательными веществами, выполняют энергетическую функцию (триглицериды), являются растворителями многих биологически активных веществ, выполняют меха</w:t>
      </w:r>
      <w:r w:rsidR="00477C84" w:rsidRPr="002B572A">
        <w:t>ническую функцию и т. д.</w:t>
      </w:r>
    </w:p>
    <w:p w:rsidR="00916F31" w:rsidRPr="002B572A" w:rsidRDefault="003443F4" w:rsidP="00003853">
      <w:pPr>
        <w:ind w:firstLine="709"/>
        <w:jc w:val="both"/>
      </w:pPr>
      <w:r w:rsidRPr="002B572A">
        <w:t>Нейтральные жиры (триглицериды) состоят из глицерина и остатков трех высших жирных одноосновных кислот:</w:t>
      </w:r>
    </w:p>
    <w:p w:rsidR="003443F4" w:rsidRPr="002B572A" w:rsidRDefault="003443F4" w:rsidP="00003853">
      <w:pPr>
        <w:ind w:firstLine="709"/>
        <w:jc w:val="both"/>
      </w:pPr>
      <w:r w:rsidRPr="002B572A">
        <w:t>СН</w:t>
      </w:r>
      <w:r w:rsidRPr="002B572A">
        <w:rPr>
          <w:vertAlign w:val="subscript"/>
        </w:rPr>
        <w:t>2</w:t>
      </w:r>
      <w:r w:rsidRPr="002B572A">
        <w:t>ОСОR′– СНОСО</w:t>
      </w:r>
      <w:proofErr w:type="gramStart"/>
      <w:r w:rsidRPr="002B572A">
        <w:t>R</w:t>
      </w:r>
      <w:proofErr w:type="gramEnd"/>
      <w:r w:rsidRPr="002B572A">
        <w:t>″– СН</w:t>
      </w:r>
      <w:r w:rsidRPr="002B572A">
        <w:rPr>
          <w:vertAlign w:val="subscript"/>
        </w:rPr>
        <w:t>2</w:t>
      </w:r>
      <w:r w:rsidRPr="002B572A">
        <w:t>ОСОR′″,</w:t>
      </w:r>
    </w:p>
    <w:p w:rsidR="00D80480" w:rsidRPr="002B572A" w:rsidRDefault="003443F4" w:rsidP="00A070EE">
      <w:pPr>
        <w:ind w:firstLine="709"/>
        <w:jc w:val="both"/>
      </w:pPr>
      <w:r w:rsidRPr="002B572A">
        <w:t>где R′, R″ и R′″ – радикалы высших жирных одноосновных кислот.</w:t>
      </w:r>
    </w:p>
    <w:p w:rsidR="003443F4" w:rsidRPr="002B572A" w:rsidRDefault="003443F4" w:rsidP="00477C84">
      <w:pPr>
        <w:tabs>
          <w:tab w:val="left" w:pos="619"/>
        </w:tabs>
        <w:ind w:firstLine="709"/>
        <w:jc w:val="both"/>
      </w:pPr>
      <w:r w:rsidRPr="002B572A">
        <w:t>В состав триглицеридов входят остатки насыщенных и ненасыщенных кислот преимущественно с четным количеством углеродных атомов, количество</w:t>
      </w:r>
      <w:r w:rsidR="00477C84" w:rsidRPr="002B572A">
        <w:t xml:space="preserve"> которых колеблется от 8 до 24.</w:t>
      </w:r>
    </w:p>
    <w:p w:rsidR="003443F4" w:rsidRPr="002B572A" w:rsidRDefault="003443F4" w:rsidP="00003853">
      <w:pPr>
        <w:ind w:firstLine="709"/>
        <w:jc w:val="both"/>
      </w:pPr>
      <w:r w:rsidRPr="002B572A">
        <w:t xml:space="preserve">Жиры наземных млекопитающих, в которых преобладают триглицериды насыщенных высших жирных кислот (пальмитиновой, стеариновой) и мононенасыщенной олеиновой, являются при комнатной температуре твердыми веществами. Жиры рыб и морских млекопитающих входит значительное количество ненасыщенных жирных кислот – жидкие при комнатной температуре вещества. Так, в состав жиров рыб входят: 20–25% насыщенных жирных кислот, содержащих от 14 до 20 атомов углерода (преимущественно 16 и 18); 30–35% ненасыщенных жирных кислот </w:t>
      </w:r>
      <w:r w:rsidRPr="002B572A">
        <w:lastRenderedPageBreak/>
        <w:t>с 16 и 18 атомами углерода и 40–45% ненасыщенных жирных кислот с 20 и 22 атомами углерода.</w:t>
      </w:r>
    </w:p>
    <w:p w:rsidR="00477C84" w:rsidRPr="002B572A" w:rsidRDefault="00665D79" w:rsidP="00003853">
      <w:pPr>
        <w:ind w:firstLine="709"/>
        <w:jc w:val="both"/>
        <w:rPr>
          <w:b/>
        </w:rPr>
      </w:pPr>
      <w:r w:rsidRPr="002B572A">
        <w:rPr>
          <w:b/>
        </w:rPr>
        <w:t>3.Экспериментальная часть.</w:t>
      </w:r>
    </w:p>
    <w:p w:rsidR="00665D79" w:rsidRPr="002B572A" w:rsidRDefault="00665D79" w:rsidP="00A070EE">
      <w:pPr>
        <w:ind w:firstLine="709"/>
        <w:jc w:val="both"/>
        <w:rPr>
          <w:i/>
        </w:rPr>
      </w:pPr>
      <w:r w:rsidRPr="002B572A">
        <w:rPr>
          <w:b/>
        </w:rPr>
        <w:t xml:space="preserve">Опыт 1 </w:t>
      </w:r>
      <w:r w:rsidRPr="002B572A">
        <w:t>Качественное исследование жира</w:t>
      </w:r>
    </w:p>
    <w:p w:rsidR="00665D79" w:rsidRPr="002B572A" w:rsidRDefault="00665D79" w:rsidP="00A070EE">
      <w:pPr>
        <w:ind w:firstLine="709"/>
        <w:jc w:val="both"/>
      </w:pPr>
      <w:r w:rsidRPr="002B572A">
        <w:rPr>
          <w:i/>
        </w:rPr>
        <w:t>- Растворимость жира</w:t>
      </w:r>
      <w:r w:rsidRPr="002B572A">
        <w:t xml:space="preserve">. Исследовать растворимость говяжьего сала и растительного масла при обычной температуре и при нагревании на водяной бане, в воде, этиловом спирте, </w:t>
      </w:r>
      <w:proofErr w:type="spellStart"/>
      <w:r w:rsidRPr="002B572A">
        <w:t>диэтиловом</w:t>
      </w:r>
      <w:proofErr w:type="spellEnd"/>
      <w:r w:rsidRPr="002B572A">
        <w:t xml:space="preserve"> эфире, </w:t>
      </w:r>
      <w:proofErr w:type="spellStart"/>
      <w:r w:rsidRPr="002B572A">
        <w:t>петролейном</w:t>
      </w:r>
      <w:proofErr w:type="spellEnd"/>
      <w:r w:rsidRPr="002B572A">
        <w:t xml:space="preserve"> эфире, дихлорэтане, хлороформе, бензоле и сероуглероде.</w:t>
      </w:r>
    </w:p>
    <w:p w:rsidR="00C00FED" w:rsidRPr="002B572A" w:rsidRDefault="00665D79" w:rsidP="00003853">
      <w:pPr>
        <w:ind w:firstLine="709"/>
        <w:jc w:val="both"/>
      </w:pPr>
      <w:r w:rsidRPr="002B572A">
        <w:rPr>
          <w:i/>
        </w:rPr>
        <w:t>- Проба на глицерин</w:t>
      </w:r>
      <w:r w:rsidRPr="002B572A">
        <w:t xml:space="preserve">. Все жиры дают реакции, характерные для глицерина. Этим они отличаются от жирных кислот, которые схожи с ними во многих других свойствах. Простейшей реакцией на глицерин является </w:t>
      </w:r>
      <w:proofErr w:type="spellStart"/>
      <w:r w:rsidRPr="002B572A">
        <w:t>акролеиновая</w:t>
      </w:r>
      <w:proofErr w:type="spellEnd"/>
      <w:r w:rsidRPr="002B572A">
        <w:t xml:space="preserve"> проба, основанная на образовании акролеина при отнятии воды от глицерина:</w:t>
      </w:r>
    </w:p>
    <w:p w:rsidR="00665D79" w:rsidRPr="002B572A" w:rsidRDefault="00001ED7" w:rsidP="00A070EE">
      <w:pPr>
        <w:ind w:firstLine="709"/>
        <w:jc w:val="both"/>
      </w:pPr>
      <w:r>
        <w:rPr>
          <w:noProof/>
        </w:rPr>
        <w:pict>
          <v:line id="Прямая соединительная линия 34" o:spid="_x0000_s1034" style="position:absolute;left:0;text-align:left;flip:y;z-index:251691008;visibility:visible" from="266.7pt,9.55pt" to="275.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"/>
        </w:pict>
      </w:r>
      <w:r>
        <w:rPr>
          <w:noProof/>
        </w:rPr>
        <w:pict>
          <v:line id="Прямая соединительная линия 35" o:spid="_x0000_s1033" style="position:absolute;left:0;text-align:left;flip:y;z-index:251692032;visibility:visible" from="270.05pt,12.45pt" to="279.0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"/>
        </w:pict>
      </w:r>
      <w:r w:rsidR="00665D79" w:rsidRPr="002B572A">
        <w:t xml:space="preserve">                                                                      О</w:t>
      </w:r>
    </w:p>
    <w:p w:rsidR="00665D79" w:rsidRPr="002B572A" w:rsidRDefault="00001ED7" w:rsidP="00A070EE">
      <w:pPr>
        <w:ind w:firstLine="709"/>
        <w:jc w:val="both"/>
      </w:pPr>
      <w:r>
        <w:rPr>
          <w:noProof/>
        </w:rPr>
        <w:pict>
          <v:line id="Прямая соединительная линия 36" o:spid="_x0000_s1032" style="position:absolute;left:0;text-align:left;z-index:251693056;visibility:visible" from="198pt,15pt" to="19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fESQIAAFQEAAAOAAAAZHJzL2Uyb0RvYy54bWysVM1uEzEQviPxDpbv6WbTNLS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"/>
        </w:pict>
      </w:r>
      <w:r w:rsidR="00665D79" w:rsidRPr="002B572A">
        <w:t>СН</w:t>
      </w:r>
      <w:r w:rsidR="00665D79" w:rsidRPr="002B572A">
        <w:rPr>
          <w:vertAlign w:val="subscript"/>
        </w:rPr>
        <w:t>2</w:t>
      </w:r>
      <w:r w:rsidR="00665D79" w:rsidRPr="002B572A">
        <w:t>ОН−СНОН−СН</w:t>
      </w:r>
      <w:r w:rsidR="00665D79" w:rsidRPr="002B572A">
        <w:rPr>
          <w:vertAlign w:val="subscript"/>
        </w:rPr>
        <w:t>2</w:t>
      </w:r>
      <w:r w:rsidR="00665D79" w:rsidRPr="002B572A">
        <w:t>ОН→СН</w:t>
      </w:r>
      <w:proofErr w:type="gramStart"/>
      <w:r w:rsidR="00665D79" w:rsidRPr="002B572A">
        <w:rPr>
          <w:vertAlign w:val="subscript"/>
        </w:rPr>
        <w:t>2</w:t>
      </w:r>
      <w:proofErr w:type="gramEnd"/>
      <w:r w:rsidR="00665D79" w:rsidRPr="002B572A">
        <w:t>═СН−С        +2Н</w:t>
      </w:r>
      <w:r w:rsidR="00665D79" w:rsidRPr="002B572A">
        <w:rPr>
          <w:vertAlign w:val="subscript"/>
        </w:rPr>
        <w:t>2</w:t>
      </w:r>
      <w:r w:rsidR="00665D79" w:rsidRPr="002B572A">
        <w:t>О</w:t>
      </w:r>
    </w:p>
    <w:p w:rsidR="00665D79" w:rsidRPr="002B572A" w:rsidRDefault="00001ED7" w:rsidP="00A070EE">
      <w:pPr>
        <w:ind w:firstLine="709"/>
        <w:jc w:val="both"/>
      </w:pPr>
      <w:r>
        <w:rPr>
          <w:noProof/>
        </w:rPr>
        <w:pict>
          <v:line id="Прямая соединительная линия 37" o:spid="_x0000_s1031" style="position:absolute;left:0;text-align:left;z-index:251694080;visibility:visible" from="261.85pt,1.85pt" to="270.8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"/>
        </w:pict>
      </w:r>
    </w:p>
    <w:p w:rsidR="00665D79" w:rsidRPr="002B572A" w:rsidRDefault="00665D79" w:rsidP="00A070EE">
      <w:pPr>
        <w:ind w:firstLine="709"/>
        <w:jc w:val="both"/>
      </w:pPr>
      <w:r w:rsidRPr="002B572A">
        <w:t xml:space="preserve">                                                                      Н</w:t>
      </w:r>
    </w:p>
    <w:p w:rsidR="00665D79" w:rsidRPr="002B572A" w:rsidRDefault="00665D79" w:rsidP="00A070EE">
      <w:pPr>
        <w:ind w:firstLine="709"/>
        <w:jc w:val="both"/>
      </w:pPr>
      <w:r w:rsidRPr="002B572A">
        <w:t>Небольшой кусочек говяжьего сала смешать с кристаллическим кислым сернокислым калием или с борной кислотой, внести смесь в сухую пробирку и нагреть на пламени горелки. При этом наблюдается резкий своеобразный запах акролеина. В выделяющиеся из пробирки пары внести бумажку, смоченную аммиачным раствором азотнокислого серебра. Бумажка чернеет в результате восстановления акролеином серебряной соли.</w:t>
      </w:r>
    </w:p>
    <w:p w:rsidR="00665D79" w:rsidRPr="002B572A" w:rsidRDefault="00665D79" w:rsidP="00003853">
      <w:pPr>
        <w:ind w:firstLine="709"/>
        <w:jc w:val="both"/>
      </w:pPr>
      <w:r w:rsidRPr="002B572A">
        <w:rPr>
          <w:i/>
        </w:rPr>
        <w:t>-Проба на ненасыщенные жирные кислоты</w:t>
      </w:r>
      <w:r w:rsidRPr="002B572A">
        <w:t>. К 1 мл растительного масла и 1 мл воды в пробирке добавить 2 капли спиртового раствора йода. После непродолжительного встряхивания содержимое пробирки с раствором крахмала не даёт синего окрашивания, т.е. не обнаруживает присутствия свободного йода. К 1 мл растительного масла добавить несколько капель бромной воды, которая сразу обесцвечивается.</w:t>
      </w:r>
    </w:p>
    <w:p w:rsidR="00665D79" w:rsidRPr="002B572A" w:rsidRDefault="00665D79" w:rsidP="00A070EE">
      <w:pPr>
        <w:ind w:firstLine="709"/>
        <w:jc w:val="both"/>
        <w:rPr>
          <w:i/>
        </w:rPr>
      </w:pPr>
      <w:r w:rsidRPr="002B572A">
        <w:rPr>
          <w:b/>
        </w:rPr>
        <w:t xml:space="preserve">Опыт 2 </w:t>
      </w:r>
      <w:r w:rsidRPr="002B572A">
        <w:t>Эмульгирование жиров</w:t>
      </w:r>
    </w:p>
    <w:p w:rsidR="00665D79" w:rsidRPr="002B572A" w:rsidRDefault="00665D79" w:rsidP="00A070EE">
      <w:pPr>
        <w:ind w:firstLine="709"/>
        <w:jc w:val="both"/>
        <w:rPr>
          <w:i/>
        </w:rPr>
      </w:pPr>
      <w:r w:rsidRPr="002B572A">
        <w:t>- К 1 мл воды добавляют 2 капли подсолнечного масла, сильно взбалтывают и наблюдают образование нестойкой эмульсии.</w:t>
      </w:r>
    </w:p>
    <w:p w:rsidR="00665D79" w:rsidRPr="002B572A" w:rsidRDefault="00665D79" w:rsidP="00A070EE">
      <w:pPr>
        <w:ind w:firstLine="709"/>
        <w:jc w:val="both"/>
      </w:pPr>
      <w:r w:rsidRPr="002B572A">
        <w:t>-К 1 мл воды добавляют 1-2 капли 0,5% раствора соды и 2 капли подсолнечного масла, сильно встряхивают жидкость в пробирке и наблюдают образование стойкой эмульсии.</w:t>
      </w:r>
    </w:p>
    <w:p w:rsidR="00665D79" w:rsidRPr="002B572A" w:rsidRDefault="00665D79" w:rsidP="00A070EE">
      <w:pPr>
        <w:ind w:firstLine="709"/>
        <w:jc w:val="both"/>
      </w:pPr>
      <w:r w:rsidRPr="002B572A">
        <w:t>-К 1 мл разбавленного в 5 раз яичного белка прибавляют 2 капли подсолнечного масла, наблюдают образование стойкой эмульсии при встряхивании жидкости.</w:t>
      </w:r>
    </w:p>
    <w:p w:rsidR="00665D79" w:rsidRPr="002B572A" w:rsidRDefault="00665D79" w:rsidP="00A070EE">
      <w:pPr>
        <w:ind w:firstLine="709"/>
        <w:jc w:val="both"/>
      </w:pPr>
      <w:r w:rsidRPr="002B572A">
        <w:t xml:space="preserve">-К 1 мл желчи </w:t>
      </w:r>
      <w:proofErr w:type="gramStart"/>
      <w:r w:rsidRPr="002B572A">
        <w:t>добавляют 2 капли подсолнечного масла наблюдают</w:t>
      </w:r>
      <w:proofErr w:type="gramEnd"/>
      <w:r w:rsidRPr="002B572A">
        <w:t xml:space="preserve"> образование стойкой эмульсии при встряхивании жидкости.</w:t>
      </w:r>
    </w:p>
    <w:p w:rsidR="00665D79" w:rsidRPr="002B572A" w:rsidRDefault="00665D79" w:rsidP="00003853">
      <w:pPr>
        <w:ind w:firstLine="709"/>
        <w:jc w:val="both"/>
      </w:pPr>
      <w:r w:rsidRPr="002B572A">
        <w:t>Образование стойкой эмульсии зависит от того, что такие вещества, как соли жирных кислот (мыла), белки и содержащиеся в желчи соли желчных кислот, способны сильно понижать поверхностное натяжение.</w:t>
      </w:r>
    </w:p>
    <w:p w:rsidR="00665D79" w:rsidRPr="002B572A" w:rsidRDefault="003443F4" w:rsidP="00A070EE">
      <w:pPr>
        <w:ind w:firstLine="709"/>
        <w:jc w:val="both"/>
      </w:pPr>
      <w:r w:rsidRPr="002B572A">
        <w:rPr>
          <w:b/>
        </w:rPr>
        <w:t xml:space="preserve">Опыт </w:t>
      </w:r>
      <w:r w:rsidR="00665D79" w:rsidRPr="002B572A">
        <w:rPr>
          <w:b/>
        </w:rPr>
        <w:t xml:space="preserve">3 </w:t>
      </w:r>
      <w:r w:rsidR="00665D79" w:rsidRPr="002B572A">
        <w:t>Гидролиз жира молока</w:t>
      </w:r>
    </w:p>
    <w:p w:rsidR="00665D79" w:rsidRPr="002B572A" w:rsidRDefault="00665D79" w:rsidP="00A070EE">
      <w:pPr>
        <w:ind w:firstLine="709"/>
        <w:jc w:val="both"/>
      </w:pPr>
      <w:r w:rsidRPr="002B572A">
        <w:t xml:space="preserve">Местом действия липаз является сложноэфирная связь. Они относятся к гидролазам, образуются в желудке и поджелудочной железе. Активатором липаз служит желчь, поступающая в кишечник из печени. </w:t>
      </w:r>
    </w:p>
    <w:p w:rsidR="00665D79" w:rsidRPr="002B572A" w:rsidRDefault="00665D79" w:rsidP="00003853">
      <w:pPr>
        <w:ind w:firstLine="709"/>
        <w:jc w:val="both"/>
      </w:pPr>
      <w:r w:rsidRPr="002B572A">
        <w:t xml:space="preserve">В пробирку налить 2-3 мл молока </w:t>
      </w:r>
      <w:r w:rsidR="003443F4" w:rsidRPr="002B572A">
        <w:t xml:space="preserve">(эмульсия жира) и добавить 2-3 </w:t>
      </w:r>
      <w:r w:rsidRPr="002B572A">
        <w:t xml:space="preserve">капли фенолфталеина. Из бюретки добавить несколько капель 0,02 н. щелочи до появления малиновой окраски, что указывает на то, что среда щелочная. Внести в пробирку 0,5 мл глицериновой вытяжки из поджелудочной железы (панкреатин, </w:t>
      </w:r>
      <w:proofErr w:type="spellStart"/>
      <w:r w:rsidRPr="002B572A">
        <w:t>мезим</w:t>
      </w:r>
      <w:proofErr w:type="spellEnd"/>
      <w:r w:rsidRPr="002B572A">
        <w:t xml:space="preserve">, </w:t>
      </w:r>
      <w:proofErr w:type="spellStart"/>
      <w:r w:rsidRPr="002B572A">
        <w:t>фестал</w:t>
      </w:r>
      <w:proofErr w:type="spellEnd"/>
      <w:r w:rsidRPr="002B572A">
        <w:t>), содержащей липазу, затем поставить в водяную баню с температурой 35-40</w:t>
      </w:r>
      <w:proofErr w:type="gramStart"/>
      <w:r w:rsidRPr="002B572A">
        <w:rPr>
          <w:vertAlign w:val="superscript"/>
        </w:rPr>
        <w:t>°</w:t>
      </w:r>
      <w:r w:rsidR="00045EB6" w:rsidRPr="002B572A">
        <w:t>С</w:t>
      </w:r>
      <w:proofErr w:type="gramEnd"/>
      <w:r w:rsidRPr="002B572A">
        <w:t xml:space="preserve"> на 15 минут. Малиновая окраска фенолфталеина исчезает, значит, среда стала кислой. </w:t>
      </w:r>
      <w:r w:rsidRPr="002B572A">
        <w:lastRenderedPageBreak/>
        <w:t xml:space="preserve">Следовательно, под действием липазы жир молока </w:t>
      </w:r>
      <w:proofErr w:type="spellStart"/>
      <w:r w:rsidRPr="002B572A">
        <w:t>гидролизуется</w:t>
      </w:r>
      <w:proofErr w:type="spellEnd"/>
      <w:r w:rsidRPr="002B572A">
        <w:t xml:space="preserve">, образующиеся свободные кислоты </w:t>
      </w:r>
      <w:proofErr w:type="gramStart"/>
      <w:r w:rsidRPr="002B572A">
        <w:t xml:space="preserve">нейтрализуют щелочь и сдвигают </w:t>
      </w:r>
      <w:proofErr w:type="spellStart"/>
      <w:r w:rsidRPr="002B572A">
        <w:t>рН</w:t>
      </w:r>
      <w:proofErr w:type="spellEnd"/>
      <w:r w:rsidRPr="002B572A">
        <w:t xml:space="preserve"> в кислую</w:t>
      </w:r>
      <w:proofErr w:type="gramEnd"/>
      <w:r w:rsidRPr="002B572A">
        <w:t xml:space="preserve"> сторону.</w:t>
      </w:r>
    </w:p>
    <w:p w:rsidR="00665D79" w:rsidRPr="002B572A" w:rsidRDefault="00665D79" w:rsidP="00A070EE">
      <w:pPr>
        <w:ind w:firstLine="709"/>
        <w:jc w:val="both"/>
        <w:rPr>
          <w:b/>
        </w:rPr>
      </w:pPr>
      <w:r w:rsidRPr="002B572A">
        <w:rPr>
          <w:b/>
        </w:rPr>
        <w:t>4.Убрать рабочее место, сделать выводы к работе.</w:t>
      </w:r>
    </w:p>
    <w:p w:rsidR="00665D79" w:rsidRPr="002B572A" w:rsidRDefault="00665D79" w:rsidP="00003853">
      <w:pPr>
        <w:jc w:val="both"/>
        <w:rPr>
          <w:b/>
        </w:rPr>
      </w:pPr>
    </w:p>
    <w:p w:rsidR="00045EB6" w:rsidRPr="002B572A" w:rsidRDefault="008601DA" w:rsidP="00BB050A">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 xml:space="preserve"> </w:t>
      </w:r>
      <w:r w:rsidR="00665D79" w:rsidRPr="002B572A">
        <w:rPr>
          <w:rFonts w:ascii="Times New Roman" w:hAnsi="Times New Roman" w:cs="Times New Roman"/>
          <w:b/>
          <w:sz w:val="24"/>
          <w:szCs w:val="24"/>
        </w:rPr>
        <w:t>Лабораторная работа</w:t>
      </w:r>
      <w:r w:rsidR="00003853" w:rsidRPr="002B572A">
        <w:rPr>
          <w:rFonts w:ascii="Times New Roman" w:hAnsi="Times New Roman" w:cs="Times New Roman"/>
          <w:b/>
          <w:sz w:val="24"/>
          <w:szCs w:val="24"/>
        </w:rPr>
        <w:t xml:space="preserve"> № 10</w:t>
      </w:r>
    </w:p>
    <w:p w:rsidR="00665D79" w:rsidRPr="002B572A" w:rsidRDefault="00665D79" w:rsidP="00A070EE">
      <w:pPr>
        <w:pStyle w:val="ac"/>
        <w:ind w:firstLine="709"/>
        <w:jc w:val="both"/>
        <w:rPr>
          <w:rFonts w:ascii="Times New Roman" w:hAnsi="Times New Roman" w:cs="Times New Roman"/>
          <w:b/>
          <w:i/>
          <w:sz w:val="24"/>
          <w:szCs w:val="24"/>
        </w:rPr>
      </w:pPr>
      <w:r w:rsidRPr="002B572A">
        <w:rPr>
          <w:rFonts w:ascii="Times New Roman" w:hAnsi="Times New Roman" w:cs="Times New Roman"/>
          <w:b/>
          <w:sz w:val="24"/>
          <w:szCs w:val="24"/>
        </w:rPr>
        <w:t>Тема</w:t>
      </w:r>
      <w:r w:rsidRPr="002B572A">
        <w:rPr>
          <w:rFonts w:ascii="Times New Roman" w:hAnsi="Times New Roman" w:cs="Times New Roman"/>
          <w:sz w:val="24"/>
          <w:szCs w:val="24"/>
        </w:rPr>
        <w:t xml:space="preserve">: </w:t>
      </w:r>
      <w:r w:rsidRPr="002B572A">
        <w:rPr>
          <w:rFonts w:ascii="Times New Roman" w:hAnsi="Times New Roman" w:cs="Times New Roman"/>
          <w:b/>
          <w:i/>
          <w:sz w:val="24"/>
          <w:szCs w:val="24"/>
        </w:rPr>
        <w:t xml:space="preserve">Определение </w:t>
      </w:r>
      <w:proofErr w:type="spellStart"/>
      <w:r w:rsidRPr="002B572A">
        <w:rPr>
          <w:rFonts w:ascii="Times New Roman" w:hAnsi="Times New Roman" w:cs="Times New Roman"/>
          <w:b/>
          <w:i/>
          <w:sz w:val="24"/>
          <w:szCs w:val="24"/>
        </w:rPr>
        <w:t>иодного</w:t>
      </w:r>
      <w:proofErr w:type="spellEnd"/>
      <w:r w:rsidRPr="002B572A">
        <w:rPr>
          <w:rFonts w:ascii="Times New Roman" w:hAnsi="Times New Roman" w:cs="Times New Roman"/>
          <w:b/>
          <w:i/>
          <w:sz w:val="24"/>
          <w:szCs w:val="24"/>
        </w:rPr>
        <w:t xml:space="preserve"> числа и числа омыления жиров</w:t>
      </w:r>
    </w:p>
    <w:p w:rsidR="00045EB6" w:rsidRPr="002B572A" w:rsidRDefault="00665D79" w:rsidP="00BB050A">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Цель:</w:t>
      </w:r>
      <w:r w:rsidRPr="002B572A">
        <w:rPr>
          <w:rFonts w:ascii="Times New Roman" w:hAnsi="Times New Roman" w:cs="Times New Roman"/>
          <w:sz w:val="24"/>
          <w:szCs w:val="24"/>
        </w:rPr>
        <w:t xml:space="preserve"> определить </w:t>
      </w:r>
      <w:proofErr w:type="spellStart"/>
      <w:r w:rsidRPr="002B572A">
        <w:rPr>
          <w:rFonts w:ascii="Times New Roman" w:hAnsi="Times New Roman" w:cs="Times New Roman"/>
          <w:sz w:val="24"/>
          <w:szCs w:val="24"/>
        </w:rPr>
        <w:t>иодное</w:t>
      </w:r>
      <w:proofErr w:type="spellEnd"/>
      <w:r w:rsidRPr="002B572A">
        <w:rPr>
          <w:rFonts w:ascii="Times New Roman" w:hAnsi="Times New Roman" w:cs="Times New Roman"/>
          <w:sz w:val="24"/>
          <w:szCs w:val="24"/>
        </w:rPr>
        <w:t xml:space="preserve"> число и число омыления жиров титриметрическим методом, объяснить происходящие явления.</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Ход работы:</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1.Оргмомент</w:t>
      </w:r>
      <w:r w:rsidR="00916F31" w:rsidRPr="002B572A">
        <w:rPr>
          <w:rFonts w:ascii="Times New Roman" w:hAnsi="Times New Roman" w:cs="Times New Roman"/>
          <w:b/>
          <w:sz w:val="24"/>
          <w:szCs w:val="24"/>
        </w:rPr>
        <w:t>. ПТБ</w:t>
      </w:r>
    </w:p>
    <w:p w:rsidR="004861EE" w:rsidRPr="002B572A" w:rsidRDefault="00045EB6" w:rsidP="00BB050A">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2.Теоретическая часть</w:t>
      </w:r>
    </w:p>
    <w:p w:rsidR="004861EE" w:rsidRPr="002B572A" w:rsidRDefault="004861EE" w:rsidP="00477C84">
      <w:pPr>
        <w:ind w:firstLine="709"/>
        <w:jc w:val="both"/>
      </w:pPr>
      <w:r w:rsidRPr="002B572A">
        <w:t>Для характеристики жиров, их состояния и качества введены химические константы: кислотное число, эфирное число,</w:t>
      </w:r>
      <w:r w:rsidR="00477C84" w:rsidRPr="002B572A">
        <w:t xml:space="preserve"> число омыления и йодное число.</w:t>
      </w:r>
    </w:p>
    <w:p w:rsidR="004861EE" w:rsidRPr="002B572A" w:rsidRDefault="004861EE" w:rsidP="00477C84">
      <w:pPr>
        <w:ind w:firstLine="709"/>
        <w:jc w:val="both"/>
      </w:pPr>
      <w:r w:rsidRPr="002B572A">
        <w:t>Кислотное число характеризует количество свободных кислот, содержащихся в 1 г жира. Эфирное число характеризует количество связанных кислот, содержащихся в 1 г жира. Число омыления характеризует общее количество кислот, содержащихся в 1 г жира. Йодное число характеризует количество непре</w:t>
      </w:r>
      <w:r w:rsidR="00477C84" w:rsidRPr="002B572A">
        <w:t>дельных кислот в 100 г жира.</w:t>
      </w:r>
    </w:p>
    <w:p w:rsidR="004861EE" w:rsidRPr="002B572A" w:rsidRDefault="004861EE" w:rsidP="00477C84">
      <w:pPr>
        <w:ind w:firstLine="709"/>
        <w:jc w:val="both"/>
      </w:pPr>
      <w:r w:rsidRPr="002B572A">
        <w:t xml:space="preserve">Наличие в составе жиров непредельных (ненасыщенных) жирных кислот определяет </w:t>
      </w:r>
      <w:proofErr w:type="spellStart"/>
      <w:r w:rsidRPr="002B572A">
        <w:t>ненасыщенностъ</w:t>
      </w:r>
      <w:proofErr w:type="spellEnd"/>
      <w:r w:rsidRPr="002B572A">
        <w:t xml:space="preserve"> жира. Степень ненасыщенности жира характеризуют йодным числом. Метод определения йодного числа основан на том, что для непредельных кислот характерны реакции присоединения по месту двойных связей. По месту разрыва каждой двойной связи пр</w:t>
      </w:r>
      <w:r w:rsidR="00477C84" w:rsidRPr="002B572A">
        <w:t>исоединяются по два атома йода.</w:t>
      </w:r>
    </w:p>
    <w:p w:rsidR="004861EE" w:rsidRPr="002B572A" w:rsidRDefault="004861EE" w:rsidP="00477C84">
      <w:pPr>
        <w:ind w:firstLine="709"/>
        <w:jc w:val="both"/>
      </w:pPr>
      <w:r w:rsidRPr="002B572A">
        <w:t>По двойным связям кроме йода могут реагировать и другие галогены (хлор и бром). Однако для них характерны как реакции присоединения, так и реакции замещения. Поэтому они не только присоединяются по месту разрыва двойной связи, но и замещают атомы водорода в радикале. Йод же при определенных условиях реагирует с двойными связями, поэтому именно он используется для определени</w:t>
      </w:r>
      <w:r w:rsidR="00477C84" w:rsidRPr="002B572A">
        <w:t>я ненасыщенности жиров и масел.</w:t>
      </w:r>
    </w:p>
    <w:p w:rsidR="004861EE" w:rsidRPr="002B572A" w:rsidRDefault="004861EE" w:rsidP="00A070EE">
      <w:pPr>
        <w:ind w:firstLine="709"/>
        <w:jc w:val="both"/>
      </w:pPr>
      <w:r w:rsidRPr="002B572A">
        <w:t xml:space="preserve">Йодное число измеряется количеством граммов йода, которое присоединяется к 100 г жира. У жиров рыб оно колеблется от104 до 193. Йодное число является одним из наиболее важных химических показателей для жиров и в первую очередь – для рыбного жира и масел. Оно позволяет судить о степени </w:t>
      </w:r>
      <w:proofErr w:type="spellStart"/>
      <w:r w:rsidRPr="002B572A">
        <w:t>ненасыщености</w:t>
      </w:r>
      <w:proofErr w:type="spellEnd"/>
      <w:r w:rsidRPr="002B572A">
        <w:t xml:space="preserve"> масла (жира), о его </w:t>
      </w:r>
      <w:proofErr w:type="spellStart"/>
      <w:r w:rsidRPr="002B572A">
        <w:t>прогоркании</w:t>
      </w:r>
      <w:proofErr w:type="spellEnd"/>
      <w:r w:rsidRPr="002B572A">
        <w:t>, склонности к «высыханию» и другим изменениям, происходящим при хранении и переработке пищевых и технических жиров и масел. Понижение йодного числа указывает на снижение качества жира или масла.</w:t>
      </w:r>
    </w:p>
    <w:p w:rsidR="004861EE" w:rsidRPr="002B572A" w:rsidRDefault="004861EE" w:rsidP="00A070EE">
      <w:pPr>
        <w:ind w:firstLine="709"/>
        <w:jc w:val="both"/>
      </w:pPr>
      <w:r w:rsidRPr="002B572A">
        <w:t>Механизм реакции взаимодействия ненасыщенных жирных кислот с йодом следующий:</w:t>
      </w:r>
    </w:p>
    <w:p w:rsidR="004861EE" w:rsidRPr="002B572A" w:rsidRDefault="004861EE" w:rsidP="00A070EE">
      <w:pPr>
        <w:ind w:firstLine="709"/>
        <w:jc w:val="both"/>
      </w:pPr>
    </w:p>
    <w:p w:rsidR="004861EE" w:rsidRPr="002B572A" w:rsidRDefault="004861EE" w:rsidP="00A070EE">
      <w:pPr>
        <w:ind w:firstLine="709"/>
        <w:jc w:val="both"/>
      </w:pPr>
      <w:r w:rsidRPr="002B572A">
        <w:rPr>
          <w:noProof/>
        </w:rPr>
        <w:drawing>
          <wp:inline distT="0" distB="0" distL="0" distR="0">
            <wp:extent cx="5745193" cy="1352144"/>
            <wp:effectExtent l="0" t="0" r="8255" b="63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3595" cy="1361182"/>
                    </a:xfrm>
                    <a:prstGeom prst="rect">
                      <a:avLst/>
                    </a:prstGeom>
                    <a:noFill/>
                  </pic:spPr>
                </pic:pic>
              </a:graphicData>
            </a:graphic>
          </wp:inline>
        </w:drawing>
      </w:r>
    </w:p>
    <w:p w:rsidR="00045EB6" w:rsidRPr="002B572A" w:rsidRDefault="00045EB6" w:rsidP="00A070EE">
      <w:pPr>
        <w:pStyle w:val="ac"/>
        <w:ind w:firstLine="709"/>
        <w:jc w:val="both"/>
        <w:rPr>
          <w:rFonts w:ascii="Times New Roman" w:hAnsi="Times New Roman" w:cs="Times New Roman"/>
          <w:b/>
          <w:sz w:val="24"/>
          <w:szCs w:val="24"/>
        </w:rPr>
      </w:pPr>
    </w:p>
    <w:p w:rsidR="00495A15" w:rsidRPr="002B572A" w:rsidRDefault="00495A15" w:rsidP="00477C84">
      <w:pPr>
        <w:ind w:firstLine="709"/>
        <w:jc w:val="both"/>
      </w:pPr>
      <w:r w:rsidRPr="002B572A">
        <w:t>Кислотное число характеризует кислотность жира и измеряется количеством миллиграммов гидроксида калия, необходимого для нейтрализации свободных жирных кислот, с</w:t>
      </w:r>
      <w:r w:rsidR="00477C84" w:rsidRPr="002B572A">
        <w:t>одержащихся в 1 г жира (масла).</w:t>
      </w:r>
    </w:p>
    <w:p w:rsidR="00495A15" w:rsidRPr="002B572A" w:rsidRDefault="00495A15" w:rsidP="00477C84">
      <w:pPr>
        <w:ind w:firstLine="709"/>
        <w:jc w:val="both"/>
      </w:pPr>
      <w:r w:rsidRPr="002B572A">
        <w:t xml:space="preserve">Кислотное число наряду с другими </w:t>
      </w:r>
      <w:proofErr w:type="gramStart"/>
      <w:r w:rsidRPr="002B572A">
        <w:t>физико</w:t>
      </w:r>
      <w:r w:rsidR="00FB144A" w:rsidRPr="002B572A">
        <w:t xml:space="preserve"> </w:t>
      </w:r>
      <w:r w:rsidRPr="002B572A">
        <w:t>-</w:t>
      </w:r>
      <w:r w:rsidR="00FB144A" w:rsidRPr="002B572A">
        <w:t xml:space="preserve"> </w:t>
      </w:r>
      <w:r w:rsidRPr="002B572A">
        <w:t>химическими</w:t>
      </w:r>
      <w:proofErr w:type="gramEnd"/>
      <w:r w:rsidRPr="002B572A">
        <w:t xml:space="preserve"> показателями характеризует качество жира (масла). При хранении жира происходит частичный </w:t>
      </w:r>
      <w:r w:rsidRPr="002B572A">
        <w:lastRenderedPageBreak/>
        <w:t>гидролиз триглицеридов, что приводит к накоплению свободных жирных кислот, т. е. к возрастанию кислотности. Повышение кислотного числа указывает на сниже</w:t>
      </w:r>
      <w:r w:rsidR="00477C84" w:rsidRPr="002B572A">
        <w:t>ние качества жира (масла).</w:t>
      </w:r>
    </w:p>
    <w:p w:rsidR="00495A15" w:rsidRPr="002B572A" w:rsidRDefault="00495A15" w:rsidP="00477C84">
      <w:pPr>
        <w:ind w:firstLine="709"/>
        <w:jc w:val="both"/>
      </w:pPr>
      <w:r w:rsidRPr="002B572A">
        <w:t>Метод определения кислотного числа основан на том, что кислоты легко вступают в реакцию со щелочами (реакция нейтрализации</w:t>
      </w:r>
      <w:proofErr w:type="gramStart"/>
      <w:r w:rsidRPr="002B572A">
        <w:t xml:space="preserve"> )</w:t>
      </w:r>
      <w:proofErr w:type="gramEnd"/>
      <w:r w:rsidRPr="002B572A">
        <w:t xml:space="preserve">. Свободные жирные кислоты, содержащиеся в жире или масле, </w:t>
      </w:r>
      <w:proofErr w:type="spellStart"/>
      <w:r w:rsidRPr="002B572A">
        <w:t>оттитровывают</w:t>
      </w:r>
      <w:proofErr w:type="spellEnd"/>
      <w:r w:rsidRPr="002B572A">
        <w:t xml:space="preserve"> 0,1 </w:t>
      </w:r>
      <w:proofErr w:type="spellStart"/>
      <w:r w:rsidRPr="002B572A">
        <w:t>н</w:t>
      </w:r>
      <w:proofErr w:type="spellEnd"/>
      <w:r w:rsidRPr="002B572A">
        <w:t xml:space="preserve"> раствором гидроксида калия (КОН). Титрование ведут именно гидроксидом калия, а не натрия (</w:t>
      </w:r>
      <w:proofErr w:type="spellStart"/>
      <w:proofErr w:type="gramStart"/>
      <w:r w:rsidRPr="002B572A">
        <w:t>Na</w:t>
      </w:r>
      <w:proofErr w:type="gramEnd"/>
      <w:r w:rsidRPr="002B572A">
        <w:t>ОН</w:t>
      </w:r>
      <w:proofErr w:type="spellEnd"/>
      <w:r w:rsidRPr="002B572A">
        <w:t>), потому что образующиеся в результате реакции калиевые соли р</w:t>
      </w:r>
      <w:r w:rsidR="00477C84" w:rsidRPr="002B572A">
        <w:t>астворимы лучше, чем натриевые.</w:t>
      </w:r>
    </w:p>
    <w:p w:rsidR="00495A15" w:rsidRPr="002B572A" w:rsidRDefault="00495A15" w:rsidP="00A070EE">
      <w:pPr>
        <w:pStyle w:val="ac"/>
        <w:ind w:firstLine="709"/>
        <w:jc w:val="both"/>
        <w:rPr>
          <w:rFonts w:ascii="Times New Roman" w:eastAsia="Times New Roman" w:hAnsi="Times New Roman" w:cs="Times New Roman"/>
          <w:sz w:val="24"/>
          <w:szCs w:val="24"/>
        </w:rPr>
      </w:pPr>
      <w:r w:rsidRPr="002B572A">
        <w:rPr>
          <w:rFonts w:ascii="Times New Roman" w:eastAsia="Times New Roman" w:hAnsi="Times New Roman" w:cs="Times New Roman"/>
          <w:sz w:val="24"/>
          <w:szCs w:val="24"/>
        </w:rPr>
        <w:t>Число омыления характеризует общее количество кислот, содержащееся в жире. Числом омыления называется количество миллиграммов КОН, необходимое для нейтрализации всех – как свободных, так и связанных в форме триглицеридов – жирных кислот, содержащихся в 1 г жира (масла). У жиров рыб число омыления колеблется от 180 до 204.</w:t>
      </w:r>
    </w:p>
    <w:p w:rsidR="00495A15" w:rsidRPr="002B572A" w:rsidRDefault="00495A15" w:rsidP="00003853">
      <w:pPr>
        <w:ind w:firstLine="709"/>
        <w:jc w:val="both"/>
      </w:pPr>
      <w:r w:rsidRPr="002B572A">
        <w:t>Эфирное число характеризует содержание связанных (в виде эфиров) жирных кислот. Оно равно количеству миллиграммов КОН, необходимому для нейтрализации жирных кислот, образующихся при гидролизе в 1 г жира (масла). Экспериментально эфирное число определяется по разности между числом омыления и кислотным числом.</w:t>
      </w:r>
    </w:p>
    <w:p w:rsidR="00045EB6" w:rsidRPr="002B572A" w:rsidRDefault="00045EB6"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3</w:t>
      </w:r>
      <w:r w:rsidR="00665D79" w:rsidRPr="002B572A">
        <w:rPr>
          <w:rFonts w:ascii="Times New Roman" w:hAnsi="Times New Roman" w:cs="Times New Roman"/>
          <w:b/>
          <w:sz w:val="24"/>
          <w:szCs w:val="24"/>
        </w:rPr>
        <w:t>.Экспериментальная часть</w:t>
      </w:r>
    </w:p>
    <w:p w:rsidR="00665D79" w:rsidRPr="002B572A" w:rsidRDefault="00495A15" w:rsidP="00A070EE">
      <w:pPr>
        <w:pStyle w:val="a3"/>
        <w:ind w:firstLine="709"/>
        <w:jc w:val="both"/>
        <w:rPr>
          <w:caps/>
        </w:rPr>
      </w:pPr>
      <w:r w:rsidRPr="002B572A">
        <w:rPr>
          <w:b/>
          <w:bCs/>
        </w:rPr>
        <w:t xml:space="preserve">Опыт 1 </w:t>
      </w:r>
      <w:r w:rsidR="00665D79" w:rsidRPr="002B572A">
        <w:rPr>
          <w:bCs/>
        </w:rPr>
        <w:t>Определение йодного числа молочного жира</w:t>
      </w:r>
    </w:p>
    <w:p w:rsidR="00665D79" w:rsidRPr="002B572A" w:rsidRDefault="00665D79" w:rsidP="00BB050A">
      <w:pPr>
        <w:pStyle w:val="a3"/>
        <w:spacing w:after="0"/>
        <w:ind w:firstLine="709"/>
        <w:jc w:val="both"/>
      </w:pPr>
      <w:r w:rsidRPr="002B572A">
        <w:t>Йодное число молочного жира зависит от кормовых рационов, стадии лактации, породы животного и других факторов. Среднее значение йодного числа лежит в пределах от 28 до 45 единиц.</w:t>
      </w:r>
    </w:p>
    <w:p w:rsidR="00FB144A" w:rsidRPr="002B572A" w:rsidRDefault="00495A15" w:rsidP="00BB050A">
      <w:pPr>
        <w:pStyle w:val="a3"/>
        <w:spacing w:after="0"/>
        <w:ind w:firstLine="709"/>
        <w:jc w:val="both"/>
      </w:pPr>
      <w:r w:rsidRPr="002B572A">
        <w:rPr>
          <w:bCs/>
          <w:i/>
          <w:iCs/>
        </w:rPr>
        <w:t xml:space="preserve">Принцип </w:t>
      </w:r>
      <w:r w:rsidR="00665D79" w:rsidRPr="002B572A">
        <w:rPr>
          <w:bCs/>
          <w:i/>
          <w:iCs/>
        </w:rPr>
        <w:t>метода.</w:t>
      </w:r>
      <w:r w:rsidR="00665D79" w:rsidRPr="002B572A">
        <w:t xml:space="preserve"> Определение йодного числа основано на реакции присоединения йода по месту разрыва двойных связей у ненасыщенных жирных кислот, </w:t>
      </w:r>
      <w:proofErr w:type="gramStart"/>
      <w:r w:rsidR="00665D79" w:rsidRPr="002B572A">
        <w:t>которая</w:t>
      </w:r>
      <w:proofErr w:type="gramEnd"/>
      <w:r w:rsidR="00665D79" w:rsidRPr="002B572A">
        <w:t xml:space="preserve"> протекает количественно по схеме:</w:t>
      </w:r>
    </w:p>
    <w:p w:rsidR="00665D79" w:rsidRPr="002B572A" w:rsidRDefault="00665D79" w:rsidP="00A070EE">
      <w:pPr>
        <w:pStyle w:val="a3"/>
        <w:ind w:firstLine="709"/>
        <w:jc w:val="both"/>
      </w:pPr>
      <w:r w:rsidRPr="002B572A">
        <w:rPr>
          <w:lang w:val="en-US"/>
        </w:rPr>
        <w:t>R</w:t>
      </w:r>
      <w:r w:rsidRPr="002B572A">
        <w:t xml:space="preserve">-СН = СН- </w:t>
      </w:r>
      <w:r w:rsidRPr="002B572A">
        <w:rPr>
          <w:lang w:val="en-US"/>
        </w:rPr>
        <w:t>R</w:t>
      </w:r>
      <w:r w:rsidRPr="002B572A">
        <w:t xml:space="preserve">   +   </w:t>
      </w:r>
      <w:r w:rsidRPr="002B572A">
        <w:rPr>
          <w:lang w:val="en-US"/>
        </w:rPr>
        <w:t>I</w:t>
      </w:r>
      <w:r w:rsidRPr="002B572A">
        <w:rPr>
          <w:vertAlign w:val="subscript"/>
        </w:rPr>
        <w:t>2</w:t>
      </w:r>
      <w:r w:rsidRPr="002B572A">
        <w:t xml:space="preserve">   +   Н</w:t>
      </w:r>
      <w:r w:rsidRPr="002B572A">
        <w:rPr>
          <w:vertAlign w:val="subscript"/>
        </w:rPr>
        <w:t>2</w:t>
      </w:r>
      <w:r w:rsidRPr="002B572A">
        <w:t xml:space="preserve">О    </w:t>
      </w:r>
      <w:r w:rsidRPr="002B572A">
        <w:rPr>
          <w:position w:val="-6"/>
        </w:rPr>
        <w:object w:dxaOrig="300" w:dyaOrig="220">
          <v:shape id="_x0000_i1027" type="#_x0000_t75" style="width:14.95pt;height:11.2pt" o:ole="">
            <v:imagedata r:id="rId190" o:title=""/>
          </v:shape>
          <o:OLEObject Type="Embed" ProgID="Equation.3" ShapeID="_x0000_i1027" DrawAspect="Content" ObjectID="_1601212305" r:id="rId191"/>
        </w:object>
      </w:r>
      <w:r w:rsidRPr="002B572A">
        <w:t xml:space="preserve">    </w:t>
      </w:r>
      <w:r w:rsidRPr="002B572A">
        <w:rPr>
          <w:lang w:val="en-US"/>
        </w:rPr>
        <w:t>R</w:t>
      </w:r>
      <w:r w:rsidRPr="002B572A">
        <w:t xml:space="preserve">-СН-СН- </w:t>
      </w:r>
      <w:r w:rsidRPr="002B572A">
        <w:rPr>
          <w:lang w:val="en-US"/>
        </w:rPr>
        <w:t>R</w:t>
      </w:r>
      <w:r w:rsidRPr="002B572A">
        <w:t xml:space="preserve">    +    Н</w:t>
      </w:r>
      <w:r w:rsidRPr="002B572A">
        <w:rPr>
          <w:lang w:val="en-US"/>
        </w:rPr>
        <w:t>I</w:t>
      </w:r>
    </w:p>
    <w:p w:rsidR="00665D79" w:rsidRPr="002B572A" w:rsidRDefault="00665D79" w:rsidP="00A070EE">
      <w:pPr>
        <w:pStyle w:val="a3"/>
        <w:ind w:firstLine="709"/>
        <w:jc w:val="both"/>
      </w:pPr>
      <w:r w:rsidRPr="002B572A">
        <w:t xml:space="preserve">                                                               </w:t>
      </w:r>
      <w:r w:rsidR="00495A15" w:rsidRPr="002B572A">
        <w:t xml:space="preserve">     </w:t>
      </w:r>
      <w:r w:rsidRPr="002B572A">
        <w:sym w:font="Symbol" w:char="F0BD"/>
      </w:r>
      <w:r w:rsidRPr="002B572A">
        <w:t xml:space="preserve">     </w:t>
      </w:r>
      <w:r w:rsidRPr="002B572A">
        <w:sym w:font="Symbol" w:char="F0BD"/>
      </w:r>
    </w:p>
    <w:p w:rsidR="00665D79" w:rsidRPr="002B572A" w:rsidRDefault="00665D79" w:rsidP="00A070EE">
      <w:pPr>
        <w:pStyle w:val="a3"/>
        <w:ind w:firstLine="709"/>
        <w:jc w:val="both"/>
      </w:pPr>
      <w:r w:rsidRPr="002B572A">
        <w:t xml:space="preserve">                                                               </w:t>
      </w:r>
      <w:r w:rsidR="00495A15" w:rsidRPr="002B572A">
        <w:t xml:space="preserve">      </w:t>
      </w:r>
      <w:r w:rsidRPr="002B572A">
        <w:rPr>
          <w:lang w:val="en-US"/>
        </w:rPr>
        <w:t>I</w:t>
      </w:r>
      <w:r w:rsidRPr="002B572A">
        <w:t xml:space="preserve">     ОН</w:t>
      </w:r>
    </w:p>
    <w:p w:rsidR="00665D79" w:rsidRPr="002B572A" w:rsidRDefault="00665D79" w:rsidP="00A070EE">
      <w:pPr>
        <w:pStyle w:val="a3"/>
        <w:ind w:firstLine="709"/>
        <w:jc w:val="both"/>
      </w:pPr>
      <w:proofErr w:type="spellStart"/>
      <w:r w:rsidRPr="002B572A">
        <w:t>Непрореагировавший</w:t>
      </w:r>
      <w:proofErr w:type="spellEnd"/>
      <w:r w:rsidRPr="002B572A">
        <w:t xml:space="preserve"> йод </w:t>
      </w:r>
      <w:proofErr w:type="spellStart"/>
      <w:r w:rsidRPr="002B572A">
        <w:t>оттитровывают</w:t>
      </w:r>
      <w:proofErr w:type="spellEnd"/>
      <w:r w:rsidRPr="002B572A">
        <w:t xml:space="preserve"> тиосульфатом натрия:</w:t>
      </w:r>
    </w:p>
    <w:p w:rsidR="00665D79" w:rsidRPr="002B572A" w:rsidRDefault="00665D79" w:rsidP="00A070EE">
      <w:pPr>
        <w:pStyle w:val="a3"/>
        <w:ind w:firstLine="709"/>
        <w:jc w:val="both"/>
      </w:pPr>
      <w:r w:rsidRPr="002B572A">
        <w:rPr>
          <w:lang w:val="en-US"/>
        </w:rPr>
        <w:t>I</w:t>
      </w:r>
      <w:r w:rsidRPr="002B572A">
        <w:rPr>
          <w:vertAlign w:val="subscript"/>
        </w:rPr>
        <w:t>2</w:t>
      </w:r>
      <w:r w:rsidRPr="002B572A">
        <w:t xml:space="preserve">    +   2</w:t>
      </w:r>
      <w:r w:rsidRPr="002B572A">
        <w:rPr>
          <w:lang w:val="en-US"/>
        </w:rPr>
        <w:t>Na</w:t>
      </w:r>
      <w:r w:rsidRPr="002B572A">
        <w:rPr>
          <w:vertAlign w:val="subscript"/>
        </w:rPr>
        <w:t>2</w:t>
      </w:r>
      <w:r w:rsidRPr="002B572A">
        <w:rPr>
          <w:lang w:val="en-US"/>
        </w:rPr>
        <w:t>S</w:t>
      </w:r>
      <w:r w:rsidRPr="002B572A">
        <w:rPr>
          <w:vertAlign w:val="subscript"/>
        </w:rPr>
        <w:t>2</w:t>
      </w:r>
      <w:r w:rsidRPr="002B572A">
        <w:rPr>
          <w:lang w:val="en-US"/>
        </w:rPr>
        <w:t>O</w:t>
      </w:r>
      <w:r w:rsidRPr="002B572A">
        <w:rPr>
          <w:vertAlign w:val="subscript"/>
        </w:rPr>
        <w:t>3</w:t>
      </w:r>
      <w:r w:rsidRPr="002B572A">
        <w:t xml:space="preserve">     </w:t>
      </w:r>
      <w:r w:rsidRPr="002B572A">
        <w:rPr>
          <w:position w:val="-6"/>
        </w:rPr>
        <w:object w:dxaOrig="300" w:dyaOrig="220">
          <v:shape id="_x0000_i1028" type="#_x0000_t75" style="width:14.95pt;height:11.2pt" o:ole="">
            <v:imagedata r:id="rId190" o:title=""/>
          </v:shape>
          <o:OLEObject Type="Embed" ProgID="Equation.3" ShapeID="_x0000_i1028" DrawAspect="Content" ObjectID="_1601212306" r:id="rId192"/>
        </w:object>
      </w:r>
      <w:r w:rsidRPr="002B572A">
        <w:t xml:space="preserve">      </w:t>
      </w:r>
      <w:proofErr w:type="spellStart"/>
      <w:r w:rsidRPr="002B572A">
        <w:rPr>
          <w:lang w:val="en-US"/>
        </w:rPr>
        <w:t>NaI</w:t>
      </w:r>
      <w:proofErr w:type="spellEnd"/>
      <w:r w:rsidRPr="002B572A">
        <w:t xml:space="preserve">     +    </w:t>
      </w:r>
      <w:r w:rsidRPr="002B572A">
        <w:rPr>
          <w:lang w:val="en-US"/>
        </w:rPr>
        <w:t>Na</w:t>
      </w:r>
      <w:r w:rsidRPr="002B572A">
        <w:rPr>
          <w:vertAlign w:val="subscript"/>
        </w:rPr>
        <w:t>2</w:t>
      </w:r>
      <w:r w:rsidRPr="002B572A">
        <w:rPr>
          <w:lang w:val="en-US"/>
        </w:rPr>
        <w:t>S</w:t>
      </w:r>
      <w:r w:rsidRPr="002B572A">
        <w:rPr>
          <w:vertAlign w:val="subscript"/>
        </w:rPr>
        <w:t>4</w:t>
      </w:r>
      <w:r w:rsidRPr="002B572A">
        <w:rPr>
          <w:lang w:val="en-US"/>
        </w:rPr>
        <w:t>O</w:t>
      </w:r>
      <w:r w:rsidRPr="002B572A">
        <w:rPr>
          <w:vertAlign w:val="subscript"/>
        </w:rPr>
        <w:t>6</w:t>
      </w:r>
    </w:p>
    <w:p w:rsidR="00665D79" w:rsidRPr="002B572A" w:rsidRDefault="00665D79" w:rsidP="00BB050A">
      <w:pPr>
        <w:pStyle w:val="a3"/>
        <w:spacing w:after="0"/>
        <w:ind w:firstLine="709"/>
        <w:jc w:val="both"/>
      </w:pPr>
      <w:r w:rsidRPr="002B572A">
        <w:rPr>
          <w:bCs/>
          <w:i/>
          <w:iCs/>
        </w:rPr>
        <w:t>Проведение анализа</w:t>
      </w:r>
      <w:r w:rsidRPr="002B572A">
        <w:rPr>
          <w:b/>
          <w:bCs/>
          <w:i/>
          <w:iCs/>
        </w:rPr>
        <w:t>:</w:t>
      </w:r>
      <w:r w:rsidRPr="002B572A">
        <w:t xml:space="preserve"> Берут две конические колбы вместимостью по 400 мл с притертыми пробками. В одну отвешивают 0,20…0,30 г</w:t>
      </w:r>
      <w:r w:rsidRPr="002B572A">
        <w:sym w:font="Symbol" w:char="F0B1"/>
      </w:r>
      <w:r w:rsidRPr="002B572A">
        <w:t>0,01 г расплавленного и профильтрованного жира (</w:t>
      </w:r>
      <w:r w:rsidRPr="002B572A">
        <w:rPr>
          <w:i/>
        </w:rPr>
        <w:t>опытная проба</w:t>
      </w:r>
      <w:r w:rsidRPr="002B572A">
        <w:t>), другую оставляют пустой (</w:t>
      </w:r>
      <w:r w:rsidRPr="002B572A">
        <w:rPr>
          <w:i/>
        </w:rPr>
        <w:t>контрольная проба</w:t>
      </w:r>
      <w:r w:rsidR="00495A15" w:rsidRPr="002B572A">
        <w:t xml:space="preserve">). В обе колбы из бюретки </w:t>
      </w:r>
      <w:r w:rsidRPr="002B572A">
        <w:t>добавляют по 20 мл 96%-ного этанола. Опытную колбу нагревают на водяной бане с температурой 50…60</w:t>
      </w:r>
      <w:r w:rsidRPr="002B572A">
        <w:rPr>
          <w:vertAlign w:val="superscript"/>
        </w:rPr>
        <w:t>о</w:t>
      </w:r>
      <w:r w:rsidRPr="002B572A">
        <w:t xml:space="preserve">С до получения однородной эмульсии. </w:t>
      </w:r>
    </w:p>
    <w:p w:rsidR="00665D79" w:rsidRPr="002B572A" w:rsidRDefault="00495A15" w:rsidP="00BB050A">
      <w:pPr>
        <w:pStyle w:val="a3"/>
        <w:spacing w:after="0"/>
        <w:ind w:firstLine="709"/>
        <w:jc w:val="both"/>
      </w:pPr>
      <w:r w:rsidRPr="002B572A">
        <w:t>Затем в обе колбы</w:t>
      </w:r>
      <w:r w:rsidR="00665D79" w:rsidRPr="002B572A">
        <w:t xml:space="preserve"> вносят по 25 мл спиртового раствора йода (</w:t>
      </w:r>
      <w:proofErr w:type="spellStart"/>
      <w:r w:rsidR="00665D79" w:rsidRPr="002B572A">
        <w:t>Сн</w:t>
      </w:r>
      <w:proofErr w:type="spellEnd"/>
      <w:r w:rsidR="00665D79" w:rsidRPr="002B572A">
        <w:t xml:space="preserve"> = 0,2 моль/л) и цилиндром – по 200 мл дистиллированной воды, содержимое перемешивают. Колбы закрывают пробками и выдерживают при комнатной температуре в темном месте в течение 15 минут. </w:t>
      </w:r>
    </w:p>
    <w:p w:rsidR="00665D79" w:rsidRPr="002B572A" w:rsidRDefault="00665D79" w:rsidP="00BB050A">
      <w:pPr>
        <w:pStyle w:val="a3"/>
        <w:spacing w:after="0"/>
        <w:ind w:firstLine="709"/>
        <w:jc w:val="both"/>
      </w:pPr>
      <w:r w:rsidRPr="002B572A">
        <w:t>Далее реакционную смесь в каждой колбе быстро (чтобы максимально связать избыток йода) титруют из бюретки растворо</w:t>
      </w:r>
      <w:r w:rsidR="00495A15" w:rsidRPr="002B572A">
        <w:t xml:space="preserve">м тиосульфата натрия </w:t>
      </w:r>
      <w:r w:rsidRPr="002B572A">
        <w:t>(</w:t>
      </w:r>
      <w:proofErr w:type="spellStart"/>
      <w:r w:rsidRPr="002B572A">
        <w:t>Сн</w:t>
      </w:r>
      <w:proofErr w:type="spellEnd"/>
      <w:r w:rsidRPr="002B572A">
        <w:t xml:space="preserve"> = 0,1 моль/л) до желтого окрашивания, после чего добавляют 1 мл 1%-ного раствора крахмала (</w:t>
      </w:r>
      <w:r w:rsidRPr="002B572A">
        <w:rPr>
          <w:i/>
        </w:rPr>
        <w:t>индикатор</w:t>
      </w:r>
      <w:r w:rsidRPr="002B572A">
        <w:t>). Смесь приобретает буро</w:t>
      </w:r>
      <w:r w:rsidR="00495A15" w:rsidRPr="002B572A">
        <w:t xml:space="preserve"> </w:t>
      </w:r>
      <w:r w:rsidRPr="002B572A">
        <w:t>-</w:t>
      </w:r>
      <w:r w:rsidR="00495A15" w:rsidRPr="002B572A">
        <w:t xml:space="preserve"> </w:t>
      </w:r>
      <w:r w:rsidRPr="002B572A">
        <w:t>фиолетовое окрашивание. Содержимое колбы вновь титруют раствором тиосульфата натрия, добавляя его по каплям до обесцвечивания.</w:t>
      </w:r>
    </w:p>
    <w:p w:rsidR="00665D79" w:rsidRPr="002B572A" w:rsidRDefault="00665D79" w:rsidP="00A070EE">
      <w:pPr>
        <w:pStyle w:val="a3"/>
        <w:ind w:firstLine="709"/>
        <w:jc w:val="both"/>
      </w:pPr>
      <w:r w:rsidRPr="002B572A">
        <w:lastRenderedPageBreak/>
        <w:t>В расчете используют весь объем раствора тиосульфата натрия, израсходованного на титрование каждой пробы.</w:t>
      </w:r>
    </w:p>
    <w:p w:rsidR="00665D79" w:rsidRPr="002B572A" w:rsidRDefault="00665D79" w:rsidP="00A070EE">
      <w:pPr>
        <w:pStyle w:val="a3"/>
        <w:ind w:firstLine="709"/>
        <w:jc w:val="both"/>
      </w:pPr>
      <w:r w:rsidRPr="002B572A">
        <w:rPr>
          <w:bCs/>
          <w:i/>
          <w:iCs/>
        </w:rPr>
        <w:t>Обработка результатов</w:t>
      </w:r>
      <w:r w:rsidRPr="002B572A">
        <w:rPr>
          <w:b/>
          <w:bCs/>
          <w:i/>
          <w:iCs/>
        </w:rPr>
        <w:t xml:space="preserve">. </w:t>
      </w:r>
      <w:r w:rsidRPr="002B572A">
        <w:t>Йодное число вычисляют по формуле:</w:t>
      </w:r>
    </w:p>
    <w:p w:rsidR="00665D79" w:rsidRPr="002B572A" w:rsidRDefault="00665D79" w:rsidP="00A070EE">
      <w:pPr>
        <w:pStyle w:val="a3"/>
        <w:ind w:firstLine="709"/>
        <w:jc w:val="both"/>
        <w:rPr>
          <w:lang w:val="kk-KZ"/>
        </w:rPr>
      </w:pPr>
      <w:r w:rsidRPr="002B572A">
        <w:t>Х</w:t>
      </w:r>
      <w:r w:rsidRPr="002B572A">
        <w:rPr>
          <w:lang w:val="kk-KZ"/>
        </w:rPr>
        <w:t xml:space="preserve"> </w:t>
      </w:r>
      <w:r w:rsidRPr="002B572A">
        <w:t xml:space="preserve"> = </w:t>
      </w:r>
      <w:r w:rsidRPr="002B572A">
        <w:rPr>
          <w:lang w:val="kk-KZ"/>
        </w:rPr>
        <w:t xml:space="preserve"> </w:t>
      </w:r>
      <w:r w:rsidRPr="002B572A">
        <w:rPr>
          <w:position w:val="-24"/>
        </w:rPr>
        <w:object w:dxaOrig="2600" w:dyaOrig="620">
          <v:shape id="_x0000_i1029" type="#_x0000_t75" style="width:129.95pt;height:29.9pt" o:ole="">
            <v:imagedata r:id="rId193" o:title=""/>
          </v:shape>
          <o:OLEObject Type="Embed" ProgID="Equation.3" ShapeID="_x0000_i1029" DrawAspect="Content" ObjectID="_1601212307" r:id="rId194"/>
        </w:object>
      </w:r>
      <w:r w:rsidRPr="002B572A">
        <w:rPr>
          <w:lang w:val="kk-KZ"/>
        </w:rPr>
        <w:t>,   где</w:t>
      </w:r>
    </w:p>
    <w:p w:rsidR="00665D79" w:rsidRPr="002B572A" w:rsidRDefault="00665D79" w:rsidP="00A070EE">
      <w:pPr>
        <w:pStyle w:val="a3"/>
        <w:ind w:firstLine="709"/>
        <w:jc w:val="both"/>
        <w:rPr>
          <w:lang w:val="kk-KZ"/>
        </w:rPr>
      </w:pPr>
      <w:r w:rsidRPr="002B572A">
        <w:rPr>
          <w:b/>
          <w:bCs/>
          <w:lang w:val="kk-KZ"/>
        </w:rPr>
        <w:t xml:space="preserve">Х </w:t>
      </w:r>
      <w:r w:rsidRPr="002B572A">
        <w:rPr>
          <w:lang w:val="kk-KZ"/>
        </w:rPr>
        <w:t xml:space="preserve">– йодное число; </w:t>
      </w:r>
    </w:p>
    <w:p w:rsidR="00665D79" w:rsidRPr="002B572A" w:rsidRDefault="00665D79" w:rsidP="00A070EE">
      <w:pPr>
        <w:pStyle w:val="a3"/>
        <w:ind w:firstLine="709"/>
        <w:jc w:val="both"/>
        <w:rPr>
          <w:lang w:val="kk-KZ"/>
        </w:rPr>
      </w:pPr>
      <w:r w:rsidRPr="002B572A">
        <w:rPr>
          <w:b/>
          <w:bCs/>
          <w:lang w:val="kk-KZ"/>
        </w:rPr>
        <w:t>V</w:t>
      </w:r>
      <w:r w:rsidRPr="002B572A">
        <w:rPr>
          <w:b/>
          <w:bCs/>
          <w:vertAlign w:val="subscript"/>
          <w:lang w:val="kk-KZ"/>
        </w:rPr>
        <w:t>1</w:t>
      </w:r>
      <w:r w:rsidRPr="002B572A">
        <w:rPr>
          <w:b/>
          <w:bCs/>
          <w:lang w:val="kk-KZ"/>
        </w:rPr>
        <w:t xml:space="preserve"> </w:t>
      </w:r>
      <w:r w:rsidRPr="002B572A">
        <w:rPr>
          <w:lang w:val="kk-KZ"/>
        </w:rPr>
        <w:t>– объем раствора тиосульфата натрия, израсходованного на титрование контрольной  пробы, мл;</w:t>
      </w:r>
    </w:p>
    <w:p w:rsidR="00665D79" w:rsidRPr="002B572A" w:rsidRDefault="00665D79" w:rsidP="00A070EE">
      <w:pPr>
        <w:pStyle w:val="a3"/>
        <w:ind w:firstLine="709"/>
        <w:jc w:val="both"/>
        <w:rPr>
          <w:lang w:val="kk-KZ"/>
        </w:rPr>
      </w:pPr>
      <w:r w:rsidRPr="002B572A">
        <w:rPr>
          <w:b/>
          <w:bCs/>
          <w:lang w:val="kk-KZ"/>
        </w:rPr>
        <w:t>V</w:t>
      </w:r>
      <w:r w:rsidRPr="002B572A">
        <w:rPr>
          <w:b/>
          <w:bCs/>
          <w:vertAlign w:val="subscript"/>
          <w:lang w:val="kk-KZ"/>
        </w:rPr>
        <w:t>2</w:t>
      </w:r>
      <w:r w:rsidRPr="002B572A">
        <w:rPr>
          <w:vertAlign w:val="subscript"/>
          <w:lang w:val="kk-KZ"/>
        </w:rPr>
        <w:t xml:space="preserve"> </w:t>
      </w:r>
      <w:r w:rsidRPr="002B572A">
        <w:rPr>
          <w:lang w:val="kk-KZ"/>
        </w:rPr>
        <w:t>– объем раствора тиосульфата натрия, израсходованного на титрование опытной  пробы, мл;</w:t>
      </w:r>
    </w:p>
    <w:p w:rsidR="00665D79" w:rsidRPr="002B572A" w:rsidRDefault="00665D79" w:rsidP="00A070EE">
      <w:pPr>
        <w:pStyle w:val="a3"/>
        <w:ind w:firstLine="709"/>
        <w:jc w:val="both"/>
        <w:rPr>
          <w:lang w:val="kk-KZ"/>
        </w:rPr>
      </w:pPr>
      <w:r w:rsidRPr="002B572A">
        <w:rPr>
          <w:b/>
          <w:bCs/>
          <w:lang w:val="kk-KZ"/>
        </w:rPr>
        <w:t>К</w:t>
      </w:r>
      <w:r w:rsidRPr="002B572A">
        <w:rPr>
          <w:lang w:val="kk-KZ"/>
        </w:rPr>
        <w:t xml:space="preserve"> – коэффициент поправки на титр 0,1 н раствора тиосульфата натрия;</w:t>
      </w:r>
    </w:p>
    <w:p w:rsidR="00665D79" w:rsidRPr="002B572A" w:rsidRDefault="00665D79" w:rsidP="00A070EE">
      <w:pPr>
        <w:pStyle w:val="a3"/>
        <w:ind w:firstLine="709"/>
        <w:jc w:val="both"/>
        <w:rPr>
          <w:lang w:val="kk-KZ"/>
        </w:rPr>
      </w:pPr>
      <w:r w:rsidRPr="002B572A">
        <w:rPr>
          <w:b/>
          <w:bCs/>
          <w:lang w:val="kk-KZ"/>
        </w:rPr>
        <w:t>0,01269</w:t>
      </w:r>
      <w:r w:rsidRPr="002B572A">
        <w:rPr>
          <w:lang w:val="kk-KZ"/>
        </w:rPr>
        <w:t xml:space="preserve"> – масса йода, соответствующая 1 мл раствора 0,1 н раствора тиосульфата натрия;</w:t>
      </w:r>
    </w:p>
    <w:p w:rsidR="00665D79" w:rsidRPr="002B572A" w:rsidRDefault="00665D79" w:rsidP="00A070EE">
      <w:pPr>
        <w:pStyle w:val="a3"/>
        <w:ind w:firstLine="709"/>
        <w:jc w:val="both"/>
        <w:rPr>
          <w:lang w:val="kk-KZ"/>
        </w:rPr>
      </w:pPr>
      <w:r w:rsidRPr="002B572A">
        <w:rPr>
          <w:lang w:val="kk-KZ"/>
        </w:rPr>
        <w:t xml:space="preserve">100 – коэффициент пересчета на 100 г жира. </w:t>
      </w:r>
    </w:p>
    <w:p w:rsidR="00495A15" w:rsidRPr="002B572A" w:rsidRDefault="00665D79" w:rsidP="00477C84">
      <w:pPr>
        <w:pStyle w:val="a3"/>
        <w:ind w:firstLine="709"/>
        <w:jc w:val="both"/>
        <w:rPr>
          <w:lang w:val="kk-KZ"/>
        </w:rPr>
      </w:pPr>
      <w:r w:rsidRPr="002B572A">
        <w:rPr>
          <w:b/>
          <w:bCs/>
          <w:lang w:val="kk-KZ"/>
        </w:rPr>
        <w:t>m</w:t>
      </w:r>
      <w:r w:rsidRPr="002B572A">
        <w:rPr>
          <w:lang w:val="kk-KZ"/>
        </w:rPr>
        <w:t xml:space="preserve"> – навеска жира.</w:t>
      </w:r>
    </w:p>
    <w:p w:rsidR="00665D79" w:rsidRPr="002B572A" w:rsidRDefault="00495A15" w:rsidP="00A070EE">
      <w:pPr>
        <w:pStyle w:val="ad"/>
        <w:ind w:firstLine="709"/>
        <w:jc w:val="both"/>
        <w:rPr>
          <w:color w:val="auto"/>
          <w:sz w:val="24"/>
          <w:lang w:val="ru-RU"/>
        </w:rPr>
      </w:pPr>
      <w:r w:rsidRPr="002B572A">
        <w:rPr>
          <w:caps w:val="0"/>
          <w:color w:val="auto"/>
          <w:sz w:val="24"/>
          <w:lang w:val="ru-RU"/>
        </w:rPr>
        <w:t xml:space="preserve">Опыт 2 </w:t>
      </w:r>
      <w:r w:rsidR="00665D79" w:rsidRPr="002B572A">
        <w:rPr>
          <w:b w:val="0"/>
          <w:caps w:val="0"/>
          <w:color w:val="auto"/>
          <w:sz w:val="24"/>
          <w:lang w:val="ru-RU"/>
        </w:rPr>
        <w:t>Определение числа омыления молочного жира</w:t>
      </w:r>
    </w:p>
    <w:p w:rsidR="00665D79" w:rsidRPr="002B572A" w:rsidRDefault="00665D79" w:rsidP="00BB050A">
      <w:pPr>
        <w:pStyle w:val="a3"/>
        <w:spacing w:after="0"/>
        <w:ind w:firstLine="709"/>
        <w:jc w:val="both"/>
        <w:rPr>
          <w:lang w:val="kk-KZ"/>
        </w:rPr>
      </w:pPr>
      <w:r w:rsidRPr="002B572A">
        <w:t xml:space="preserve">Метод основан на способности молочного жира </w:t>
      </w:r>
      <w:proofErr w:type="gramStart"/>
      <w:r w:rsidRPr="002B572A">
        <w:t>омыляться</w:t>
      </w:r>
      <w:proofErr w:type="gramEnd"/>
      <w:r w:rsidRPr="002B572A">
        <w:t xml:space="preserve"> гидроксидом калия. </w:t>
      </w:r>
      <w:r w:rsidRPr="002B572A">
        <w:rPr>
          <w:bCs/>
          <w:i/>
        </w:rPr>
        <w:t>Количественно число омыления выражается массой гидроксида калия (мг), необходимого для полного омыления 1 г жира.</w:t>
      </w:r>
    </w:p>
    <w:p w:rsidR="00665D79" w:rsidRPr="002B572A" w:rsidRDefault="00665D79" w:rsidP="00BB050A">
      <w:pPr>
        <w:pStyle w:val="a3"/>
        <w:spacing w:after="0"/>
        <w:ind w:firstLine="709"/>
        <w:jc w:val="both"/>
      </w:pPr>
      <w:r w:rsidRPr="002B572A">
        <w:t xml:space="preserve">Число омыления косвенно характеризует среднюю молекулярную массу смеси жирных кислот, чем больше в жире содержится низкомолекулярных кислот, тем выше число омыления. </w:t>
      </w:r>
      <w:r w:rsidRPr="002B572A">
        <w:rPr>
          <w:bCs/>
          <w:i/>
        </w:rPr>
        <w:t>Число омыления</w:t>
      </w:r>
      <w:r w:rsidRPr="002B572A">
        <w:rPr>
          <w:i/>
        </w:rPr>
        <w:t xml:space="preserve"> </w:t>
      </w:r>
      <w:r w:rsidRPr="002B572A">
        <w:rPr>
          <w:bCs/>
          <w:i/>
        </w:rPr>
        <w:t>молочного жира изменяется в пределах от 220 до 234 единиц</w:t>
      </w:r>
      <w:r w:rsidRPr="002B572A">
        <w:rPr>
          <w:i/>
        </w:rPr>
        <w:t>.</w:t>
      </w:r>
      <w:r w:rsidRPr="002B572A">
        <w:t xml:space="preserve"> Оно выше, чем у других жиров, так как молочный жир содержит низкомолекулярные жирные кислоты.</w:t>
      </w:r>
    </w:p>
    <w:p w:rsidR="00665D79" w:rsidRPr="002B572A" w:rsidRDefault="00665D79" w:rsidP="00BB050A">
      <w:pPr>
        <w:pStyle w:val="a3"/>
        <w:spacing w:after="0"/>
        <w:ind w:firstLine="709"/>
        <w:jc w:val="both"/>
      </w:pPr>
      <w:r w:rsidRPr="002B572A">
        <w:t xml:space="preserve">Число омыления находится в прямой зависимости от чисел </w:t>
      </w:r>
      <w:proofErr w:type="spellStart"/>
      <w:r w:rsidRPr="002B572A">
        <w:t>Рейхерта-Мейссля</w:t>
      </w:r>
      <w:proofErr w:type="spellEnd"/>
      <w:r w:rsidRPr="002B572A">
        <w:t xml:space="preserve"> и </w:t>
      </w:r>
      <w:proofErr w:type="spellStart"/>
      <w:r w:rsidRPr="002B572A">
        <w:t>Поленске</w:t>
      </w:r>
      <w:proofErr w:type="spellEnd"/>
      <w:r w:rsidRPr="002B572A">
        <w:t xml:space="preserve">. Пониженное значение этой константы так же, как и значение чисел </w:t>
      </w:r>
      <w:proofErr w:type="spellStart"/>
      <w:r w:rsidRPr="002B572A">
        <w:t>Рейхерта</w:t>
      </w:r>
      <w:proofErr w:type="spellEnd"/>
      <w:r w:rsidR="00495A15" w:rsidRPr="002B572A">
        <w:t xml:space="preserve"> </w:t>
      </w:r>
      <w:r w:rsidRPr="002B572A">
        <w:t xml:space="preserve">- </w:t>
      </w:r>
      <w:proofErr w:type="spellStart"/>
      <w:r w:rsidRPr="002B572A">
        <w:t>Мейссля</w:t>
      </w:r>
      <w:proofErr w:type="spellEnd"/>
      <w:r w:rsidRPr="002B572A">
        <w:t xml:space="preserve"> и </w:t>
      </w:r>
      <w:proofErr w:type="spellStart"/>
      <w:r w:rsidRPr="002B572A">
        <w:t>Поленске</w:t>
      </w:r>
      <w:proofErr w:type="spellEnd"/>
      <w:r w:rsidRPr="002B572A">
        <w:t xml:space="preserve"> может служить признаком фальсификации молочного жира другими жирами. </w:t>
      </w:r>
    </w:p>
    <w:p w:rsidR="00665D79" w:rsidRPr="002B572A" w:rsidRDefault="00665D79" w:rsidP="00BB050A">
      <w:pPr>
        <w:pStyle w:val="a3"/>
        <w:spacing w:after="0"/>
        <w:ind w:firstLine="709"/>
        <w:jc w:val="both"/>
      </w:pPr>
      <w:r w:rsidRPr="002B572A">
        <w:t xml:space="preserve">Число </w:t>
      </w:r>
      <w:proofErr w:type="spellStart"/>
      <w:r w:rsidRPr="002B572A">
        <w:t>Рейхерта</w:t>
      </w:r>
      <w:proofErr w:type="spellEnd"/>
      <w:r w:rsidR="00495A15" w:rsidRPr="002B572A">
        <w:t xml:space="preserve"> </w:t>
      </w:r>
      <w:r w:rsidRPr="002B572A">
        <w:t>-</w:t>
      </w:r>
      <w:r w:rsidR="00495A15" w:rsidRPr="002B572A">
        <w:t xml:space="preserve"> </w:t>
      </w:r>
      <w:proofErr w:type="spellStart"/>
      <w:r w:rsidR="00495A15" w:rsidRPr="002B572A">
        <w:t>Мейссля</w:t>
      </w:r>
      <w:proofErr w:type="spellEnd"/>
      <w:r w:rsidR="00495A15" w:rsidRPr="002B572A">
        <w:t xml:space="preserve"> </w:t>
      </w:r>
      <w:r w:rsidRPr="002B572A">
        <w:t>характеризует содержание в м</w:t>
      </w:r>
      <w:r w:rsidR="00495A15" w:rsidRPr="002B572A">
        <w:t xml:space="preserve">олочном жире низкомолекулярных жирных кислот </w:t>
      </w:r>
      <w:r w:rsidRPr="002B572A">
        <w:t xml:space="preserve">(НЖК), </w:t>
      </w:r>
      <w:r w:rsidRPr="002B572A">
        <w:rPr>
          <w:bCs/>
        </w:rPr>
        <w:t>растворимых в воде</w:t>
      </w:r>
      <w:r w:rsidRPr="002B572A">
        <w:t xml:space="preserve"> (в основном, масляной и капроновой). </w:t>
      </w:r>
      <w:r w:rsidRPr="002B572A">
        <w:rPr>
          <w:bCs/>
        </w:rPr>
        <w:t xml:space="preserve">Число </w:t>
      </w:r>
      <w:proofErr w:type="spellStart"/>
      <w:r w:rsidRPr="002B572A">
        <w:rPr>
          <w:bCs/>
        </w:rPr>
        <w:t>Рейхерта</w:t>
      </w:r>
      <w:proofErr w:type="spellEnd"/>
      <w:r w:rsidR="00495A15" w:rsidRPr="002B572A">
        <w:rPr>
          <w:bCs/>
        </w:rPr>
        <w:t xml:space="preserve"> </w:t>
      </w:r>
      <w:r w:rsidRPr="002B572A">
        <w:rPr>
          <w:bCs/>
        </w:rPr>
        <w:t>-</w:t>
      </w:r>
      <w:r w:rsidR="00495A15" w:rsidRPr="002B572A">
        <w:rPr>
          <w:bCs/>
        </w:rPr>
        <w:t xml:space="preserve"> </w:t>
      </w:r>
      <w:proofErr w:type="spellStart"/>
      <w:r w:rsidRPr="002B572A">
        <w:rPr>
          <w:bCs/>
        </w:rPr>
        <w:t>Мейссля</w:t>
      </w:r>
      <w:proofErr w:type="spellEnd"/>
      <w:r w:rsidRPr="002B572A">
        <w:rPr>
          <w:bCs/>
        </w:rPr>
        <w:t xml:space="preserve"> лежит в пределах</w:t>
      </w:r>
      <w:r w:rsidRPr="002B572A">
        <w:t xml:space="preserve"> </w:t>
      </w:r>
      <w:r w:rsidRPr="002B572A">
        <w:rPr>
          <w:bCs/>
        </w:rPr>
        <w:t>от 20 до 32 единиц</w:t>
      </w:r>
      <w:r w:rsidRPr="002B572A">
        <w:t>.</w:t>
      </w:r>
    </w:p>
    <w:p w:rsidR="00665D79" w:rsidRPr="002B572A" w:rsidRDefault="00665D79" w:rsidP="00BB050A">
      <w:pPr>
        <w:pStyle w:val="a3"/>
        <w:spacing w:after="0"/>
        <w:ind w:firstLine="709"/>
        <w:jc w:val="both"/>
      </w:pPr>
      <w:r w:rsidRPr="002B572A">
        <w:t xml:space="preserve">Число </w:t>
      </w:r>
      <w:proofErr w:type="spellStart"/>
      <w:r w:rsidRPr="002B572A">
        <w:t>Поленске</w:t>
      </w:r>
      <w:proofErr w:type="spellEnd"/>
      <w:r w:rsidRPr="002B572A">
        <w:t xml:space="preserve"> характеризует наличие в молочном жире низкомолекулярных жирных кислот (НЖК), </w:t>
      </w:r>
      <w:r w:rsidRPr="002B572A">
        <w:rPr>
          <w:bCs/>
        </w:rPr>
        <w:t>не растворимых в воде</w:t>
      </w:r>
      <w:r w:rsidRPr="002B572A">
        <w:t xml:space="preserve"> (</w:t>
      </w:r>
      <w:proofErr w:type="spellStart"/>
      <w:r w:rsidRPr="002B572A">
        <w:t>каприловой</w:t>
      </w:r>
      <w:proofErr w:type="spellEnd"/>
      <w:r w:rsidRPr="002B572A">
        <w:t xml:space="preserve">, </w:t>
      </w:r>
      <w:proofErr w:type="spellStart"/>
      <w:r w:rsidRPr="002B572A">
        <w:t>каприновой</w:t>
      </w:r>
      <w:proofErr w:type="spellEnd"/>
      <w:r w:rsidRPr="002B572A">
        <w:t xml:space="preserve">, </w:t>
      </w:r>
      <w:proofErr w:type="spellStart"/>
      <w:r w:rsidRPr="002B572A">
        <w:t>лауриновой</w:t>
      </w:r>
      <w:proofErr w:type="spellEnd"/>
      <w:r w:rsidRPr="002B572A">
        <w:t xml:space="preserve">). </w:t>
      </w:r>
      <w:r w:rsidRPr="002B572A">
        <w:rPr>
          <w:bCs/>
        </w:rPr>
        <w:t xml:space="preserve">Число </w:t>
      </w:r>
      <w:proofErr w:type="spellStart"/>
      <w:r w:rsidRPr="002B572A">
        <w:rPr>
          <w:bCs/>
        </w:rPr>
        <w:t>Поленске</w:t>
      </w:r>
      <w:proofErr w:type="spellEnd"/>
      <w:r w:rsidRPr="002B572A">
        <w:t xml:space="preserve"> </w:t>
      </w:r>
      <w:r w:rsidR="00495A15" w:rsidRPr="002B572A">
        <w:rPr>
          <w:bCs/>
        </w:rPr>
        <w:t xml:space="preserve">молочного жира </w:t>
      </w:r>
      <w:r w:rsidRPr="002B572A">
        <w:rPr>
          <w:bCs/>
        </w:rPr>
        <w:t>лежит в пределах</w:t>
      </w:r>
      <w:r w:rsidRPr="002B572A">
        <w:t xml:space="preserve"> </w:t>
      </w:r>
      <w:r w:rsidRPr="002B572A">
        <w:rPr>
          <w:bCs/>
        </w:rPr>
        <w:t>1,3 до 5,0 единиц.</w:t>
      </w:r>
    </w:p>
    <w:p w:rsidR="00665D79" w:rsidRPr="002B572A" w:rsidRDefault="00665D79" w:rsidP="00BB050A">
      <w:pPr>
        <w:pStyle w:val="a3"/>
        <w:spacing w:after="0"/>
        <w:ind w:firstLine="709"/>
        <w:jc w:val="both"/>
        <w:rPr>
          <w:b/>
          <w:bCs/>
          <w:i/>
        </w:rPr>
      </w:pPr>
      <w:r w:rsidRPr="002B572A">
        <w:rPr>
          <w:bCs/>
          <w:i/>
        </w:rPr>
        <w:t>Проведение анализа.</w:t>
      </w:r>
      <w:r w:rsidRPr="002B572A">
        <w:t xml:space="preserve"> Берут две конические колбы вместимостью по 250 см</w:t>
      </w:r>
      <w:r w:rsidRPr="002B572A">
        <w:rPr>
          <w:vertAlign w:val="superscript"/>
        </w:rPr>
        <w:t>3</w:t>
      </w:r>
      <w:r w:rsidRPr="002B572A">
        <w:t>. В одну отвешивают 1,0…2,0 ± 0,1 г расплавленного и профильтрованного жира (</w:t>
      </w:r>
      <w:r w:rsidR="00495A15" w:rsidRPr="002B572A">
        <w:rPr>
          <w:i/>
          <w:iCs/>
        </w:rPr>
        <w:t>опытная проб</w:t>
      </w:r>
      <w:r w:rsidRPr="002B572A">
        <w:rPr>
          <w:i/>
          <w:iCs/>
        </w:rPr>
        <w:t>а</w:t>
      </w:r>
      <w:r w:rsidR="00495A15" w:rsidRPr="002B572A">
        <w:t xml:space="preserve">), другую оставляют </w:t>
      </w:r>
      <w:r w:rsidRPr="002B572A">
        <w:t>пустой (</w:t>
      </w:r>
      <w:r w:rsidRPr="002B572A">
        <w:rPr>
          <w:i/>
          <w:iCs/>
        </w:rPr>
        <w:t>к</w:t>
      </w:r>
      <w:r w:rsidR="00495A15" w:rsidRPr="002B572A">
        <w:rPr>
          <w:i/>
          <w:iCs/>
        </w:rPr>
        <w:t>он</w:t>
      </w:r>
      <w:r w:rsidR="005B0E58" w:rsidRPr="002B572A">
        <w:rPr>
          <w:i/>
          <w:iCs/>
        </w:rPr>
        <w:t>трольная проб</w:t>
      </w:r>
      <w:r w:rsidRPr="002B572A">
        <w:rPr>
          <w:i/>
          <w:iCs/>
        </w:rPr>
        <w:t>а</w:t>
      </w:r>
      <w:r w:rsidRPr="002B572A">
        <w:t>). В обе</w:t>
      </w:r>
      <w:r w:rsidR="005B0E58" w:rsidRPr="002B572A">
        <w:t xml:space="preserve"> колбы из бюретки добавляют по </w:t>
      </w:r>
      <w:r w:rsidRPr="002B572A">
        <w:t>30 см</w:t>
      </w:r>
      <w:r w:rsidRPr="002B572A">
        <w:rPr>
          <w:vertAlign w:val="superscript"/>
        </w:rPr>
        <w:t>3</w:t>
      </w:r>
      <w:r w:rsidRPr="002B572A">
        <w:t xml:space="preserve"> спиртового раствора </w:t>
      </w:r>
      <w:proofErr w:type="spellStart"/>
      <w:r w:rsidRPr="002B572A">
        <w:t>гидроксида</w:t>
      </w:r>
      <w:proofErr w:type="spellEnd"/>
      <w:r w:rsidRPr="002B572A">
        <w:t xml:space="preserve"> калия (</w:t>
      </w:r>
      <w:proofErr w:type="spellStart"/>
      <w:r w:rsidRPr="002B572A">
        <w:t>Сн</w:t>
      </w:r>
      <w:proofErr w:type="spellEnd"/>
      <w:r w:rsidRPr="002B572A">
        <w:t xml:space="preserve"> = 0,5 моль/дм</w:t>
      </w:r>
      <w:r w:rsidRPr="002B572A">
        <w:rPr>
          <w:vertAlign w:val="superscript"/>
        </w:rPr>
        <w:t>3</w:t>
      </w:r>
      <w:r w:rsidRPr="002B572A">
        <w:t xml:space="preserve">). </w:t>
      </w:r>
      <w:r w:rsidRPr="002B572A">
        <w:rPr>
          <w:bCs/>
          <w:i/>
        </w:rPr>
        <w:t>Каждую колбу закрывают пробк</w:t>
      </w:r>
      <w:r w:rsidR="005B0E58" w:rsidRPr="002B572A">
        <w:rPr>
          <w:bCs/>
          <w:i/>
        </w:rPr>
        <w:t>ой, в которую вставлен обратный холодильник с водяным</w:t>
      </w:r>
      <w:r w:rsidRPr="002B572A">
        <w:rPr>
          <w:bCs/>
          <w:i/>
        </w:rPr>
        <w:t xml:space="preserve"> охлаждением</w:t>
      </w:r>
      <w:r w:rsidR="005B0E58" w:rsidRPr="002B572A">
        <w:rPr>
          <w:i/>
        </w:rPr>
        <w:t xml:space="preserve">. </w:t>
      </w:r>
      <w:r w:rsidR="005B0E58" w:rsidRPr="002B572A">
        <w:rPr>
          <w:bCs/>
          <w:i/>
        </w:rPr>
        <w:t xml:space="preserve">Колбы помещают в </w:t>
      </w:r>
      <w:r w:rsidRPr="002B572A">
        <w:rPr>
          <w:bCs/>
          <w:i/>
        </w:rPr>
        <w:t>водяную баню.</w:t>
      </w:r>
      <w:r w:rsidR="005B0E58" w:rsidRPr="002B572A">
        <w:t xml:space="preserve"> После закипания </w:t>
      </w:r>
      <w:r w:rsidRPr="002B572A">
        <w:t xml:space="preserve">жидкости в колбах нагревание продолжают в течение 50 мин. Затем прекращают подачу воды в холодильник и отсоединяют от них колбы. В горячий раствор вносят 5 капель 1%-ного раствора фенолфталеина и </w:t>
      </w:r>
      <w:r w:rsidRPr="002B572A">
        <w:rPr>
          <w:bCs/>
          <w:i/>
        </w:rPr>
        <w:t>титруют из</w:t>
      </w:r>
      <w:r w:rsidRPr="002B572A">
        <w:rPr>
          <w:i/>
        </w:rPr>
        <w:t xml:space="preserve"> </w:t>
      </w:r>
      <w:r w:rsidRPr="002B572A">
        <w:rPr>
          <w:bCs/>
          <w:i/>
        </w:rPr>
        <w:t>бюретки раствором соляной кислоты</w:t>
      </w:r>
      <w:r w:rsidRPr="002B572A">
        <w:rPr>
          <w:i/>
        </w:rPr>
        <w:t xml:space="preserve"> </w:t>
      </w:r>
      <w:r w:rsidRPr="002B572A">
        <w:rPr>
          <w:bCs/>
          <w:i/>
        </w:rPr>
        <w:t>(</w:t>
      </w:r>
      <w:proofErr w:type="spellStart"/>
      <w:r w:rsidRPr="002B572A">
        <w:rPr>
          <w:bCs/>
          <w:i/>
        </w:rPr>
        <w:t>Сн</w:t>
      </w:r>
      <w:proofErr w:type="spellEnd"/>
      <w:r w:rsidRPr="002B572A">
        <w:rPr>
          <w:bCs/>
          <w:i/>
        </w:rPr>
        <w:t xml:space="preserve"> = 0,5 моль/дм</w:t>
      </w:r>
      <w:r w:rsidRPr="002B572A">
        <w:rPr>
          <w:bCs/>
          <w:i/>
          <w:vertAlign w:val="superscript"/>
        </w:rPr>
        <w:t>3</w:t>
      </w:r>
      <w:r w:rsidRPr="002B572A">
        <w:rPr>
          <w:bCs/>
          <w:i/>
        </w:rPr>
        <w:t>)</w:t>
      </w:r>
      <w:r w:rsidRPr="002B572A">
        <w:rPr>
          <w:i/>
        </w:rPr>
        <w:t xml:space="preserve"> </w:t>
      </w:r>
      <w:r w:rsidR="005B0E58" w:rsidRPr="002B572A">
        <w:rPr>
          <w:bCs/>
          <w:i/>
        </w:rPr>
        <w:t xml:space="preserve">до исчезновения </w:t>
      </w:r>
      <w:r w:rsidRPr="002B572A">
        <w:rPr>
          <w:bCs/>
          <w:i/>
        </w:rPr>
        <w:t>фиолетово</w:t>
      </w:r>
      <w:r w:rsidR="005B0E58" w:rsidRPr="002B572A">
        <w:rPr>
          <w:bCs/>
          <w:i/>
        </w:rPr>
        <w:t xml:space="preserve"> </w:t>
      </w:r>
      <w:r w:rsidRPr="002B572A">
        <w:rPr>
          <w:bCs/>
          <w:i/>
        </w:rPr>
        <w:t>-</w:t>
      </w:r>
      <w:r w:rsidR="005B0E58" w:rsidRPr="002B572A">
        <w:rPr>
          <w:bCs/>
          <w:i/>
        </w:rPr>
        <w:t xml:space="preserve"> </w:t>
      </w:r>
      <w:r w:rsidRPr="002B572A">
        <w:rPr>
          <w:bCs/>
          <w:i/>
        </w:rPr>
        <w:t>розового окрашивания.</w:t>
      </w:r>
    </w:p>
    <w:p w:rsidR="00665D79" w:rsidRPr="002B572A" w:rsidRDefault="00665D79" w:rsidP="00A070EE">
      <w:pPr>
        <w:pStyle w:val="a3"/>
        <w:ind w:firstLine="709"/>
        <w:jc w:val="both"/>
      </w:pPr>
      <w:r w:rsidRPr="002B572A">
        <w:rPr>
          <w:bCs/>
          <w:i/>
        </w:rPr>
        <w:t>Обработка результатов.</w:t>
      </w:r>
      <w:r w:rsidRPr="002B572A">
        <w:t xml:space="preserve"> Число омыления вычисляют по формуле:</w:t>
      </w:r>
    </w:p>
    <w:p w:rsidR="00665D79" w:rsidRPr="002B572A" w:rsidRDefault="00665D79" w:rsidP="00BB050A">
      <w:pPr>
        <w:pStyle w:val="a3"/>
        <w:spacing w:after="0"/>
        <w:ind w:firstLine="709"/>
        <w:jc w:val="both"/>
      </w:pPr>
      <w:r w:rsidRPr="002B572A">
        <w:t xml:space="preserve">К = </w:t>
      </w:r>
      <w:r w:rsidRPr="002B572A">
        <w:rPr>
          <w:position w:val="-24"/>
        </w:rPr>
        <w:object w:dxaOrig="1579" w:dyaOrig="620">
          <v:shape id="_x0000_i1030" type="#_x0000_t75" style="width:78.55pt;height:29.9pt" o:ole="">
            <v:imagedata r:id="rId195" o:title=""/>
          </v:shape>
          <o:OLEObject Type="Embed" ProgID="Equation.3" ShapeID="_x0000_i1030" DrawAspect="Content" ObjectID="_1601212308" r:id="rId196"/>
        </w:object>
      </w:r>
      <w:r w:rsidRPr="002B572A">
        <w:t>,</w:t>
      </w:r>
    </w:p>
    <w:p w:rsidR="00665D79" w:rsidRPr="002B572A" w:rsidRDefault="00665D79" w:rsidP="00BB050A">
      <w:pPr>
        <w:pStyle w:val="a3"/>
        <w:spacing w:after="0"/>
        <w:ind w:firstLine="709"/>
        <w:jc w:val="both"/>
      </w:pPr>
      <w:r w:rsidRPr="002B572A">
        <w:lastRenderedPageBreak/>
        <w:t>где</w:t>
      </w:r>
      <w:proofErr w:type="gramStart"/>
      <w:r w:rsidRPr="002B572A">
        <w:t xml:space="preserve"> </w:t>
      </w:r>
      <w:r w:rsidRPr="002B572A">
        <w:rPr>
          <w:b/>
          <w:bCs/>
        </w:rPr>
        <w:t>К</w:t>
      </w:r>
      <w:proofErr w:type="gramEnd"/>
      <w:r w:rsidRPr="002B572A">
        <w:t xml:space="preserve"> – число омыления, ед. (1 ед. соответствует 1 мг гидроксида калия, необходимого для омыления 1 г жира);</w:t>
      </w:r>
    </w:p>
    <w:p w:rsidR="00665D79" w:rsidRPr="002B572A" w:rsidRDefault="00665D79" w:rsidP="00BB050A">
      <w:pPr>
        <w:pStyle w:val="a3"/>
        <w:spacing w:after="0"/>
        <w:ind w:firstLine="709"/>
        <w:jc w:val="both"/>
        <w:rPr>
          <w:lang w:val="kk-KZ"/>
        </w:rPr>
      </w:pPr>
      <w:r w:rsidRPr="002B572A">
        <w:rPr>
          <w:b/>
          <w:bCs/>
          <w:lang w:val="en-US"/>
        </w:rPr>
        <w:t>V</w:t>
      </w:r>
      <w:r w:rsidRPr="002B572A">
        <w:rPr>
          <w:b/>
          <w:bCs/>
          <w:lang w:val="kk-KZ"/>
        </w:rPr>
        <w:t>к</w:t>
      </w:r>
      <w:r w:rsidRPr="002B572A">
        <w:rPr>
          <w:lang w:val="kk-KZ"/>
        </w:rPr>
        <w:t xml:space="preserve"> – объем раствора соляной кислоты, израсходованный на титрование щелочи в контрольной пробе, см</w:t>
      </w:r>
      <w:r w:rsidRPr="002B572A">
        <w:rPr>
          <w:vertAlign w:val="superscript"/>
          <w:lang w:val="kk-KZ"/>
        </w:rPr>
        <w:t>3</w:t>
      </w:r>
      <w:r w:rsidRPr="002B572A">
        <w:rPr>
          <w:lang w:val="kk-KZ"/>
        </w:rPr>
        <w:t>;</w:t>
      </w:r>
    </w:p>
    <w:p w:rsidR="00665D79" w:rsidRPr="002B572A" w:rsidRDefault="00665D79" w:rsidP="00BB050A">
      <w:pPr>
        <w:pStyle w:val="a3"/>
        <w:spacing w:after="0"/>
        <w:ind w:firstLine="709"/>
        <w:jc w:val="both"/>
        <w:rPr>
          <w:lang w:val="kk-KZ"/>
        </w:rPr>
      </w:pPr>
      <w:r w:rsidRPr="002B572A">
        <w:rPr>
          <w:b/>
          <w:bCs/>
          <w:lang w:val="en-US"/>
        </w:rPr>
        <w:t>V</w:t>
      </w:r>
      <w:r w:rsidRPr="002B572A">
        <w:rPr>
          <w:b/>
          <w:bCs/>
        </w:rPr>
        <w:t>о</w:t>
      </w:r>
      <w:r w:rsidRPr="002B572A">
        <w:t xml:space="preserve"> – объем раствора </w:t>
      </w:r>
      <w:r w:rsidRPr="002B572A">
        <w:rPr>
          <w:lang w:val="kk-KZ"/>
        </w:rPr>
        <w:t>соляной кислоты, израсходованный на титрование щелочи в опытной пробе, см</w:t>
      </w:r>
      <w:r w:rsidRPr="002B572A">
        <w:rPr>
          <w:vertAlign w:val="superscript"/>
          <w:lang w:val="kk-KZ"/>
        </w:rPr>
        <w:t>3</w:t>
      </w:r>
      <w:r w:rsidRPr="002B572A">
        <w:rPr>
          <w:lang w:val="kk-KZ"/>
        </w:rPr>
        <w:t>;</w:t>
      </w:r>
    </w:p>
    <w:p w:rsidR="00665D79" w:rsidRPr="002B572A" w:rsidRDefault="00665D79" w:rsidP="00BB050A">
      <w:pPr>
        <w:pStyle w:val="a3"/>
        <w:spacing w:after="0"/>
        <w:ind w:firstLine="709"/>
        <w:jc w:val="both"/>
        <w:rPr>
          <w:lang w:val="kk-KZ"/>
        </w:rPr>
      </w:pPr>
      <w:r w:rsidRPr="002B572A">
        <w:rPr>
          <w:b/>
          <w:bCs/>
          <w:lang w:val="kk-KZ"/>
        </w:rPr>
        <w:t xml:space="preserve">m </w:t>
      </w:r>
      <w:r w:rsidRPr="002B572A">
        <w:rPr>
          <w:lang w:val="kk-KZ"/>
        </w:rPr>
        <w:t>– масса жира, г;</w:t>
      </w:r>
    </w:p>
    <w:p w:rsidR="005B0E58" w:rsidRPr="002B572A" w:rsidRDefault="00665D79" w:rsidP="00BB050A">
      <w:pPr>
        <w:pStyle w:val="a3"/>
        <w:spacing w:after="0"/>
        <w:ind w:firstLine="709"/>
        <w:jc w:val="both"/>
        <w:rPr>
          <w:lang w:val="kk-KZ"/>
        </w:rPr>
      </w:pPr>
      <w:r w:rsidRPr="002B572A">
        <w:rPr>
          <w:b/>
          <w:bCs/>
          <w:lang w:val="kk-KZ"/>
        </w:rPr>
        <w:t>28,055</w:t>
      </w:r>
      <w:r w:rsidRPr="002B572A">
        <w:rPr>
          <w:lang w:val="kk-KZ"/>
        </w:rPr>
        <w:t xml:space="preserve"> – масса гидроксида натрия, соответствующая 1 см</w:t>
      </w:r>
      <w:r w:rsidRPr="002B572A">
        <w:rPr>
          <w:vertAlign w:val="superscript"/>
          <w:lang w:val="kk-KZ"/>
        </w:rPr>
        <w:t>3</w:t>
      </w:r>
      <w:r w:rsidRPr="002B572A">
        <w:rPr>
          <w:lang w:val="kk-KZ"/>
        </w:rPr>
        <w:t xml:space="preserve"> раствора соляной кислоты с эквивалентной концентрацией 0,5 моль/дм</w:t>
      </w:r>
      <w:r w:rsidRPr="002B572A">
        <w:rPr>
          <w:vertAlign w:val="superscript"/>
          <w:lang w:val="kk-KZ"/>
        </w:rPr>
        <w:t>3</w:t>
      </w:r>
      <w:r w:rsidRPr="002B572A">
        <w:rPr>
          <w:lang w:val="kk-KZ"/>
        </w:rPr>
        <w:t>, мг.</w:t>
      </w:r>
    </w:p>
    <w:p w:rsidR="00665D79" w:rsidRPr="002B572A" w:rsidRDefault="005B0E58" w:rsidP="00BB050A">
      <w:pPr>
        <w:pStyle w:val="a3"/>
        <w:spacing w:after="0"/>
        <w:ind w:firstLine="709"/>
        <w:jc w:val="both"/>
        <w:rPr>
          <w:b/>
          <w:lang w:val="kk-KZ"/>
        </w:rPr>
      </w:pPr>
      <w:r w:rsidRPr="002B572A">
        <w:rPr>
          <w:b/>
          <w:lang w:val="kk-KZ"/>
        </w:rPr>
        <w:t>4</w:t>
      </w:r>
      <w:r w:rsidR="00665D79" w:rsidRPr="002B572A">
        <w:rPr>
          <w:b/>
          <w:lang w:val="kk-KZ"/>
        </w:rPr>
        <w:t>.Убрать рабочее место, сделать выводы к работе.</w:t>
      </w:r>
    </w:p>
    <w:p w:rsidR="009D5FFF" w:rsidRPr="002B572A" w:rsidRDefault="008601DA" w:rsidP="00003853">
      <w:pPr>
        <w:ind w:firstLine="709"/>
        <w:jc w:val="both"/>
        <w:rPr>
          <w:b/>
        </w:rPr>
      </w:pPr>
      <w:r w:rsidRPr="002B572A">
        <w:rPr>
          <w:b/>
        </w:rPr>
        <w:t xml:space="preserve"> </w:t>
      </w:r>
      <w:r w:rsidR="00665D79" w:rsidRPr="002B572A">
        <w:rPr>
          <w:b/>
        </w:rPr>
        <w:t>Лабораторная работа</w:t>
      </w:r>
      <w:r w:rsidR="00003853" w:rsidRPr="002B572A">
        <w:rPr>
          <w:b/>
        </w:rPr>
        <w:t xml:space="preserve"> № 11</w:t>
      </w:r>
    </w:p>
    <w:p w:rsidR="00665D79" w:rsidRPr="002B572A" w:rsidRDefault="00665D79" w:rsidP="00A070EE">
      <w:pPr>
        <w:ind w:firstLine="709"/>
        <w:jc w:val="both"/>
      </w:pPr>
      <w:r w:rsidRPr="002B572A">
        <w:rPr>
          <w:b/>
        </w:rPr>
        <w:t xml:space="preserve">Тема: </w:t>
      </w:r>
      <w:r w:rsidRPr="002B572A">
        <w:rPr>
          <w:b/>
          <w:i/>
        </w:rPr>
        <w:t>Гидролиз</w:t>
      </w:r>
      <w:r w:rsidRPr="002B572A">
        <w:t xml:space="preserve"> </w:t>
      </w:r>
      <w:proofErr w:type="spellStart"/>
      <w:r w:rsidRPr="002B572A">
        <w:rPr>
          <w:b/>
          <w:i/>
        </w:rPr>
        <w:t>нуклепротеидов</w:t>
      </w:r>
      <w:proofErr w:type="spellEnd"/>
      <w:r w:rsidRPr="002B572A">
        <w:rPr>
          <w:b/>
          <w:i/>
        </w:rPr>
        <w:t xml:space="preserve"> дрожжей и обнаружение продуктов гидролиза</w:t>
      </w:r>
    </w:p>
    <w:p w:rsidR="00FB144A" w:rsidRPr="002B572A" w:rsidRDefault="00665D79" w:rsidP="00BB050A">
      <w:pPr>
        <w:ind w:firstLine="709"/>
        <w:jc w:val="both"/>
      </w:pPr>
      <w:r w:rsidRPr="002B572A">
        <w:rPr>
          <w:b/>
        </w:rPr>
        <w:t>Цель:</w:t>
      </w:r>
      <w:r w:rsidRPr="002B572A">
        <w:t xml:space="preserve"> в лабораторных условиях осуществить гидролиз </w:t>
      </w:r>
      <w:proofErr w:type="spellStart"/>
      <w:r w:rsidRPr="002B572A">
        <w:t>нуклепротеидов</w:t>
      </w:r>
      <w:proofErr w:type="spellEnd"/>
      <w:r w:rsidRPr="002B572A">
        <w:t xml:space="preserve"> дрожжей и обнаружить продукты гидролиза,  объяснить происходящие явления</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Ход работы:</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1.Оргмомент</w:t>
      </w:r>
      <w:r w:rsidR="00916F31" w:rsidRPr="002B572A">
        <w:rPr>
          <w:rFonts w:ascii="Times New Roman" w:hAnsi="Times New Roman" w:cs="Times New Roman"/>
          <w:b/>
          <w:sz w:val="24"/>
          <w:szCs w:val="24"/>
        </w:rPr>
        <w:t>. ПТБ</w:t>
      </w:r>
    </w:p>
    <w:p w:rsidR="009D5FFF" w:rsidRPr="002B572A" w:rsidRDefault="00FB144A" w:rsidP="00003853">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2.Теоретическая часть</w:t>
      </w:r>
    </w:p>
    <w:p w:rsidR="009D5FFF" w:rsidRPr="002B572A" w:rsidRDefault="009D5FFF" w:rsidP="00A070EE">
      <w:pPr>
        <w:ind w:firstLine="709"/>
        <w:jc w:val="both"/>
      </w:pPr>
      <w:r w:rsidRPr="002B572A">
        <w:t xml:space="preserve">Нуклеопротеиды – это сложные белки, </w:t>
      </w:r>
      <w:proofErr w:type="spellStart"/>
      <w:r w:rsidRPr="002B572A">
        <w:t>простетической</w:t>
      </w:r>
      <w:proofErr w:type="spellEnd"/>
      <w:r w:rsidRPr="002B572A">
        <w:t xml:space="preserve"> группой которых являются нуклеиновые кислоты. Белковым компонентом в нуклеопротеидах чаще всего являются основные белки – гистоны или протамины. Они обладают основными свойствами, так как в них содержится много основных аминокислот – лизина, аргинина.</w:t>
      </w:r>
    </w:p>
    <w:p w:rsidR="009D5FFF" w:rsidRPr="002B572A" w:rsidRDefault="009D5FFF" w:rsidP="00333FED">
      <w:pPr>
        <w:ind w:firstLine="709"/>
        <w:jc w:val="both"/>
      </w:pPr>
      <w:r w:rsidRPr="002B572A">
        <w:t xml:space="preserve">Нуклеиновые кислоты являются сложными биополимерами, структурной единицей которых является нуклеотид. В состав нуклеотида входит пуриновое или пиримидиновое основание, пентоза (рибоза или </w:t>
      </w:r>
      <w:proofErr w:type="spellStart"/>
      <w:r w:rsidRPr="002B572A">
        <w:t>дезоксирибоза</w:t>
      </w:r>
      <w:proofErr w:type="spellEnd"/>
      <w:r w:rsidRPr="002B572A">
        <w:t xml:space="preserve">) и остаток </w:t>
      </w:r>
      <w:proofErr w:type="gramStart"/>
      <w:r w:rsidRPr="002B572A">
        <w:t>фосфорной</w:t>
      </w:r>
      <w:proofErr w:type="gramEnd"/>
      <w:r w:rsidRPr="002B572A">
        <w:t xml:space="preserve"> кисло-ты. В нуклеиновых кислотах встречаются два пуриновых основания – </w:t>
      </w:r>
      <w:proofErr w:type="spellStart"/>
      <w:r w:rsidRPr="002B572A">
        <w:t>аденин</w:t>
      </w:r>
      <w:proofErr w:type="spellEnd"/>
      <w:r w:rsidRPr="002B572A">
        <w:t xml:space="preserve"> и гуанин и три пиримиди</w:t>
      </w:r>
      <w:r w:rsidR="00333FED" w:rsidRPr="002B572A">
        <w:t xml:space="preserve">новых – </w:t>
      </w:r>
      <w:proofErr w:type="spellStart"/>
      <w:r w:rsidR="00333FED" w:rsidRPr="002B572A">
        <w:t>тимин</w:t>
      </w:r>
      <w:proofErr w:type="spellEnd"/>
      <w:r w:rsidR="00333FED" w:rsidRPr="002B572A">
        <w:t xml:space="preserve">, </w:t>
      </w:r>
      <w:proofErr w:type="spellStart"/>
      <w:r w:rsidR="00333FED" w:rsidRPr="002B572A">
        <w:t>цитозин</w:t>
      </w:r>
      <w:proofErr w:type="spellEnd"/>
      <w:r w:rsidR="00333FED" w:rsidRPr="002B572A">
        <w:t xml:space="preserve">, </w:t>
      </w:r>
      <w:proofErr w:type="spellStart"/>
      <w:r w:rsidR="00333FED" w:rsidRPr="002B572A">
        <w:t>урацил</w:t>
      </w:r>
      <w:proofErr w:type="spellEnd"/>
      <w:r w:rsidR="00333FED" w:rsidRPr="002B572A">
        <w:t>.</w:t>
      </w:r>
    </w:p>
    <w:p w:rsidR="00FB144A" w:rsidRPr="002B572A" w:rsidRDefault="009D5FFF" w:rsidP="00A070EE">
      <w:pPr>
        <w:ind w:firstLine="709"/>
        <w:jc w:val="both"/>
      </w:pPr>
      <w:r w:rsidRPr="002B572A">
        <w:t xml:space="preserve">Основания связаны с пентозой при помощи </w:t>
      </w:r>
      <w:proofErr w:type="spellStart"/>
      <w:r w:rsidRPr="002B572A">
        <w:t>N-гликозидной</w:t>
      </w:r>
      <w:proofErr w:type="spellEnd"/>
      <w:r w:rsidRPr="002B572A">
        <w:t xml:space="preserve"> связи, которая образуется между 1′-углеродным атомом пентозы и атомом азота пуринового (N</w:t>
      </w:r>
      <w:r w:rsidRPr="002B572A">
        <w:rPr>
          <w:vertAlign w:val="superscript"/>
        </w:rPr>
        <w:t>9</w:t>
      </w:r>
      <w:r w:rsidRPr="002B572A">
        <w:t>) или пиримидинового (N</w:t>
      </w:r>
      <w:r w:rsidRPr="002B572A">
        <w:rPr>
          <w:vertAlign w:val="superscript"/>
        </w:rPr>
        <w:t>1</w:t>
      </w:r>
      <w:r w:rsidRPr="002B572A">
        <w:t>) основания. Соединение, в состав к</w:t>
      </w:r>
      <w:r w:rsidR="00916F31" w:rsidRPr="002B572A">
        <w:t>оторого входит пуриновое или пи</w:t>
      </w:r>
      <w:r w:rsidRPr="002B572A">
        <w:t>римидиновое основание и сахар (пентоза), называется нуклеозидом. Фосфорная кислота присоединяется к 3′-углеродному атому пентозы в результате образования эфирной связи.</w:t>
      </w:r>
    </w:p>
    <w:p w:rsidR="00F25B20" w:rsidRPr="002B572A" w:rsidRDefault="009D5FFF" w:rsidP="00A070EE">
      <w:pPr>
        <w:tabs>
          <w:tab w:val="left" w:pos="3527"/>
        </w:tabs>
        <w:ind w:firstLine="709"/>
        <w:jc w:val="both"/>
      </w:pPr>
      <w:r w:rsidRPr="002B572A">
        <w:t xml:space="preserve">Нуклеотиды соединяются друг с другом тоже при помощи эфирной связи и образуют </w:t>
      </w:r>
      <w:proofErr w:type="spellStart"/>
      <w:r w:rsidRPr="002B572A">
        <w:t>полинуклеотид</w:t>
      </w:r>
      <w:proofErr w:type="spellEnd"/>
      <w:r w:rsidRPr="002B572A">
        <w:t>. Эфирная связь возникает между остатком фосфорной кислоты одного нуклеотида и 5′-углеродным атомом пентозы другого нуклеотида:</w:t>
      </w:r>
      <w:r w:rsidR="00F25B20" w:rsidRPr="002B572A">
        <w:t xml:space="preserve"> цитидин-3′-фосфат </w:t>
      </w:r>
      <w:r w:rsidR="00F25B20" w:rsidRPr="002B572A">
        <w:tab/>
        <w:t xml:space="preserve"> аденозин-3′-фосфат</w:t>
      </w:r>
    </w:p>
    <w:p w:rsidR="009D5FFF" w:rsidRPr="002B572A" w:rsidRDefault="009D5FFF" w:rsidP="00A070EE">
      <w:pPr>
        <w:ind w:firstLine="709"/>
        <w:jc w:val="both"/>
      </w:pPr>
    </w:p>
    <w:p w:rsidR="00F25B20" w:rsidRPr="002B572A" w:rsidRDefault="009D5FFF" w:rsidP="00A070EE">
      <w:pPr>
        <w:tabs>
          <w:tab w:val="left" w:pos="3527"/>
        </w:tabs>
        <w:ind w:firstLine="709"/>
        <w:jc w:val="both"/>
      </w:pPr>
      <w:r w:rsidRPr="002B572A">
        <w:rPr>
          <w:noProof/>
        </w:rPr>
        <w:drawing>
          <wp:inline distT="0" distB="0" distL="0" distR="0">
            <wp:extent cx="1371600" cy="963116"/>
            <wp:effectExtent l="0" t="0" r="0" b="889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6507" cy="966561"/>
                    </a:xfrm>
                    <a:prstGeom prst="rect">
                      <a:avLst/>
                    </a:prstGeom>
                    <a:noFill/>
                  </pic:spPr>
                </pic:pic>
              </a:graphicData>
            </a:graphic>
          </wp:inline>
        </w:drawing>
      </w:r>
      <w:r w:rsidR="00F25B20" w:rsidRPr="002B572A">
        <w:rPr>
          <w:noProof/>
        </w:rPr>
        <w:drawing>
          <wp:inline distT="0" distB="0" distL="0" distR="0">
            <wp:extent cx="1570008" cy="88474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8068" cy="889282"/>
                    </a:xfrm>
                    <a:prstGeom prst="rect">
                      <a:avLst/>
                    </a:prstGeom>
                    <a:noFill/>
                  </pic:spPr>
                </pic:pic>
              </a:graphicData>
            </a:graphic>
          </wp:inline>
        </w:drawing>
      </w:r>
    </w:p>
    <w:p w:rsidR="00F25B20" w:rsidRPr="002B572A" w:rsidRDefault="00F25B20" w:rsidP="00A070EE">
      <w:pPr>
        <w:tabs>
          <w:tab w:val="left" w:pos="659"/>
        </w:tabs>
        <w:ind w:firstLine="709"/>
        <w:jc w:val="both"/>
      </w:pPr>
      <w:r w:rsidRPr="002B572A">
        <w:t>В состав живых организмов входят два типа нуклеиновых кислот: дезоксирибонуклеиновые (ДНК) и рибонуклеиновые (РНК). В состав ДНК входят 4 основания (</w:t>
      </w:r>
      <w:proofErr w:type="spellStart"/>
      <w:r w:rsidRPr="002B572A">
        <w:t>аденин</w:t>
      </w:r>
      <w:proofErr w:type="spellEnd"/>
      <w:r w:rsidRPr="002B572A">
        <w:t xml:space="preserve">, гуанин, </w:t>
      </w:r>
      <w:proofErr w:type="spellStart"/>
      <w:r w:rsidRPr="002B572A">
        <w:t>тимин</w:t>
      </w:r>
      <w:proofErr w:type="spellEnd"/>
      <w:r w:rsidRPr="002B572A">
        <w:t xml:space="preserve">, </w:t>
      </w:r>
      <w:proofErr w:type="spellStart"/>
      <w:r w:rsidRPr="002B572A">
        <w:t>цитозин</w:t>
      </w:r>
      <w:proofErr w:type="spellEnd"/>
      <w:r w:rsidRPr="002B572A">
        <w:t xml:space="preserve">), сахар – </w:t>
      </w:r>
      <w:proofErr w:type="spellStart"/>
      <w:r w:rsidRPr="002B572A">
        <w:t>дезоксирибоза</w:t>
      </w:r>
      <w:proofErr w:type="spellEnd"/>
      <w:r w:rsidRPr="002B572A">
        <w:t xml:space="preserve"> и остаток фосфорной кислоты. В состав РНК входят тоже 4 основания (</w:t>
      </w:r>
      <w:proofErr w:type="spellStart"/>
      <w:r w:rsidRPr="002B572A">
        <w:t>аденин</w:t>
      </w:r>
      <w:proofErr w:type="spellEnd"/>
      <w:r w:rsidRPr="002B572A">
        <w:t xml:space="preserve">, гуанин, </w:t>
      </w:r>
      <w:proofErr w:type="spellStart"/>
      <w:r w:rsidRPr="002B572A">
        <w:t>урацил</w:t>
      </w:r>
      <w:proofErr w:type="spellEnd"/>
      <w:r w:rsidRPr="002B572A">
        <w:t xml:space="preserve">, </w:t>
      </w:r>
      <w:proofErr w:type="spellStart"/>
      <w:r w:rsidRPr="002B572A">
        <w:t>цитозин</w:t>
      </w:r>
      <w:proofErr w:type="spellEnd"/>
      <w:r w:rsidRPr="002B572A">
        <w:t>), сахар – рибоза и остаток фосфорной кислоты.</w:t>
      </w:r>
    </w:p>
    <w:p w:rsidR="00F25B20" w:rsidRPr="002B572A" w:rsidRDefault="00F25B20" w:rsidP="00333FED">
      <w:pPr>
        <w:ind w:firstLine="709"/>
        <w:jc w:val="both"/>
      </w:pPr>
      <w:r w:rsidRPr="002B572A">
        <w:t xml:space="preserve">Если белок связан с ДНК, образуется </w:t>
      </w:r>
      <w:proofErr w:type="spellStart"/>
      <w:r w:rsidRPr="002B572A">
        <w:t>дезоксирибонуклеопротеид</w:t>
      </w:r>
      <w:proofErr w:type="spellEnd"/>
      <w:r w:rsidRPr="002B572A">
        <w:t xml:space="preserve"> (ДРНП), если с РНК – рибонуклеопротеид (РНП). В ДРНП и РНП нуклеиновые кислоты и белки </w:t>
      </w:r>
      <w:r w:rsidRPr="002B572A">
        <w:lastRenderedPageBreak/>
        <w:t xml:space="preserve">связаны друг с другом в основном ионными связями, которые образуются между </w:t>
      </w:r>
      <w:proofErr w:type="spellStart"/>
      <w:r w:rsidRPr="002B572A">
        <w:t>гуанидиновой</w:t>
      </w:r>
      <w:proofErr w:type="spellEnd"/>
      <w:r w:rsidRPr="002B572A">
        <w:t xml:space="preserve"> группой аргинина или свободной аминогруппой лизина со структурными элементами фосфорной кислоты нуклеиновых кислот. Нуклеиновая кислота и белок в нуклеопротеиде взаимно стабилизируют друг друга, что значительно повышает их устой</w:t>
      </w:r>
      <w:r w:rsidR="00333FED" w:rsidRPr="002B572A">
        <w:t>чивость к денатурации.</w:t>
      </w:r>
    </w:p>
    <w:p w:rsidR="00FB144A" w:rsidRPr="002B572A" w:rsidRDefault="00F25B20" w:rsidP="00A070EE">
      <w:pPr>
        <w:pStyle w:val="ac"/>
        <w:ind w:firstLine="709"/>
        <w:jc w:val="both"/>
        <w:rPr>
          <w:rFonts w:ascii="Times New Roman" w:eastAsia="Times New Roman" w:hAnsi="Times New Roman" w:cs="Times New Roman"/>
          <w:sz w:val="24"/>
          <w:szCs w:val="24"/>
        </w:rPr>
      </w:pPr>
      <w:r w:rsidRPr="002B572A">
        <w:rPr>
          <w:rFonts w:ascii="Times New Roman" w:eastAsia="Times New Roman" w:hAnsi="Times New Roman" w:cs="Times New Roman"/>
          <w:sz w:val="24"/>
          <w:szCs w:val="24"/>
        </w:rPr>
        <w:t xml:space="preserve">Выделение нуклеопротеидов из биологического материала можно осуществлять различными методами: экстракцией водой или слабыми и средними растворами щелочей и солей с последующим осаждением нуклеопротеидов уксусной кислотой, </w:t>
      </w:r>
      <w:proofErr w:type="spellStart"/>
      <w:r w:rsidRPr="002B572A">
        <w:rPr>
          <w:rFonts w:ascii="Times New Roman" w:eastAsia="Times New Roman" w:hAnsi="Times New Roman" w:cs="Times New Roman"/>
          <w:sz w:val="24"/>
          <w:szCs w:val="24"/>
        </w:rPr>
        <w:t>ультрацентрифугированием</w:t>
      </w:r>
      <w:proofErr w:type="spellEnd"/>
      <w:r w:rsidRPr="002B572A">
        <w:rPr>
          <w:rFonts w:ascii="Times New Roman" w:eastAsia="Times New Roman" w:hAnsi="Times New Roman" w:cs="Times New Roman"/>
          <w:sz w:val="24"/>
          <w:szCs w:val="24"/>
        </w:rPr>
        <w:t xml:space="preserve">, </w:t>
      </w:r>
      <w:proofErr w:type="spellStart"/>
      <w:r w:rsidRPr="002B572A">
        <w:rPr>
          <w:rFonts w:ascii="Times New Roman" w:eastAsia="Times New Roman" w:hAnsi="Times New Roman" w:cs="Times New Roman"/>
          <w:sz w:val="24"/>
          <w:szCs w:val="24"/>
        </w:rPr>
        <w:t>гельфильтрацией</w:t>
      </w:r>
      <w:proofErr w:type="spellEnd"/>
      <w:r w:rsidRPr="002B572A">
        <w:rPr>
          <w:rFonts w:ascii="Times New Roman" w:eastAsia="Times New Roman" w:hAnsi="Times New Roman" w:cs="Times New Roman"/>
          <w:sz w:val="24"/>
          <w:szCs w:val="24"/>
        </w:rPr>
        <w:t xml:space="preserve"> и др. При применении любого из них сначала надо разрушить клеточную оболочку. Для этого материал, взятый для исследования, гомогенизируют.</w:t>
      </w:r>
    </w:p>
    <w:p w:rsidR="00DC02B7" w:rsidRPr="002B572A" w:rsidRDefault="00F25B20" w:rsidP="00003853">
      <w:pPr>
        <w:ind w:firstLine="709"/>
        <w:jc w:val="both"/>
      </w:pPr>
      <w:r w:rsidRPr="002B572A">
        <w:t xml:space="preserve">Все нуклеопротеиды можно подвергнуть гидролитическому распаду, при котором происходит последовательный разрыв сначала эфирных, а затем </w:t>
      </w:r>
      <w:proofErr w:type="spellStart"/>
      <w:r w:rsidRPr="002B572A">
        <w:t>гликозидных</w:t>
      </w:r>
      <w:proofErr w:type="spellEnd"/>
      <w:r w:rsidRPr="002B572A">
        <w:t xml:space="preserve"> связей. Сначала нуклеопротеиды распадаются на простые белки и нуклеиновые кислоты. Затем белки могут подвергнуться гидролизу до пептонов, пептидов и даже до аминокислот. Нуклеиновые кислоты расщепляются с образованием нуклеотидов, которые затем подвергаются дальнейшему гидролизу с образованием пуриновых и пиримидиновых </w:t>
      </w:r>
      <w:proofErr w:type="spellStart"/>
      <w:proofErr w:type="gramStart"/>
      <w:r w:rsidRPr="002B572A">
        <w:t>осно-ваний</w:t>
      </w:r>
      <w:proofErr w:type="spellEnd"/>
      <w:proofErr w:type="gramEnd"/>
      <w:r w:rsidRPr="002B572A">
        <w:t xml:space="preserve">, рибозы или </w:t>
      </w:r>
      <w:proofErr w:type="spellStart"/>
      <w:r w:rsidRPr="002B572A">
        <w:t>дезоксирибозы</w:t>
      </w:r>
      <w:proofErr w:type="spellEnd"/>
      <w:r w:rsidRPr="002B572A">
        <w:t xml:space="preserve"> и фосфорной кислоты. </w:t>
      </w:r>
    </w:p>
    <w:p w:rsidR="00F25B20" w:rsidRPr="002B572A" w:rsidRDefault="00F25B20" w:rsidP="00A070EE">
      <w:pPr>
        <w:ind w:firstLine="709"/>
        <w:jc w:val="both"/>
      </w:pPr>
      <w:r w:rsidRPr="002B572A">
        <w:t>Схема гидролитического</w:t>
      </w:r>
      <w:r w:rsidR="00DC02B7" w:rsidRPr="002B572A">
        <w:t xml:space="preserve"> распада</w:t>
      </w:r>
      <w:r w:rsidRPr="002B572A">
        <w:t>:</w:t>
      </w:r>
    </w:p>
    <w:p w:rsidR="00F25B20" w:rsidRPr="002B572A" w:rsidRDefault="00F25B20" w:rsidP="00A070EE">
      <w:pPr>
        <w:ind w:firstLine="709"/>
        <w:jc w:val="both"/>
      </w:pPr>
    </w:p>
    <w:p w:rsidR="00F25B20" w:rsidRPr="002B572A" w:rsidRDefault="00F25B20"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drawing>
          <wp:inline distT="0" distB="0" distL="0" distR="0">
            <wp:extent cx="5305245" cy="1884034"/>
            <wp:effectExtent l="0" t="0" r="0" b="254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5277" cy="1884045"/>
                    </a:xfrm>
                    <a:prstGeom prst="rect">
                      <a:avLst/>
                    </a:prstGeom>
                    <a:noFill/>
                  </pic:spPr>
                </pic:pic>
              </a:graphicData>
            </a:graphic>
          </wp:inline>
        </w:drawing>
      </w:r>
    </w:p>
    <w:p w:rsidR="00F25B20" w:rsidRPr="002B572A" w:rsidRDefault="00F25B20" w:rsidP="00A070EE">
      <w:pPr>
        <w:pStyle w:val="ac"/>
        <w:ind w:firstLine="709"/>
        <w:jc w:val="both"/>
        <w:rPr>
          <w:rFonts w:ascii="Times New Roman" w:hAnsi="Times New Roman" w:cs="Times New Roman"/>
          <w:b/>
          <w:sz w:val="24"/>
          <w:szCs w:val="24"/>
        </w:rPr>
      </w:pPr>
    </w:p>
    <w:p w:rsidR="00F25B20" w:rsidRPr="002B572A" w:rsidRDefault="00F25B20" w:rsidP="0070019E">
      <w:pPr>
        <w:ind w:firstLine="709"/>
        <w:jc w:val="both"/>
      </w:pPr>
      <w:r w:rsidRPr="002B572A">
        <w:t>При мягком гидролизе происходит сравнительно неглубокий распад белка. Пиримидиновые нуклеотиды при таком гидролизе не распадаются, а пуриновые распадаются с образованием пуриновых оснований (</w:t>
      </w:r>
      <w:proofErr w:type="spellStart"/>
      <w:r w:rsidRPr="002B572A">
        <w:t>аденин</w:t>
      </w:r>
      <w:proofErr w:type="spellEnd"/>
      <w:r w:rsidRPr="002B572A">
        <w:t xml:space="preserve"> и гуанин), рибозы и фосфорной кислоты. Проводя гидролиз при определенных условиях, можно последовательно выделить различные промежуточные продукты гидролитического распада нуклеопротеидов и определить их при помощи качественных реакций.</w:t>
      </w:r>
    </w:p>
    <w:p w:rsidR="00665D79" w:rsidRPr="002B572A" w:rsidRDefault="00FB144A" w:rsidP="0070019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3</w:t>
      </w:r>
      <w:r w:rsidR="00665D79" w:rsidRPr="002B572A">
        <w:rPr>
          <w:rFonts w:ascii="Times New Roman" w:hAnsi="Times New Roman" w:cs="Times New Roman"/>
          <w:b/>
          <w:sz w:val="24"/>
          <w:szCs w:val="24"/>
        </w:rPr>
        <w:t>.Экспериментальная часть</w:t>
      </w:r>
    </w:p>
    <w:p w:rsidR="00665D79" w:rsidRPr="002B572A" w:rsidRDefault="00665D79" w:rsidP="00A070EE">
      <w:pPr>
        <w:ind w:firstLine="709"/>
        <w:jc w:val="both"/>
        <w:rPr>
          <w:b/>
        </w:rPr>
      </w:pPr>
      <w:r w:rsidRPr="002B572A">
        <w:rPr>
          <w:b/>
        </w:rPr>
        <w:t xml:space="preserve">Опыт 1 </w:t>
      </w:r>
      <w:r w:rsidRPr="002B572A">
        <w:t xml:space="preserve">Получение </w:t>
      </w:r>
      <w:proofErr w:type="spellStart"/>
      <w:r w:rsidRPr="002B572A">
        <w:t>гидролизата</w:t>
      </w:r>
      <w:proofErr w:type="spellEnd"/>
      <w:r w:rsidRPr="002B572A">
        <w:rPr>
          <w:b/>
        </w:rPr>
        <w:t xml:space="preserve"> </w:t>
      </w:r>
    </w:p>
    <w:p w:rsidR="00665D79" w:rsidRPr="002B572A" w:rsidRDefault="00665D79" w:rsidP="00A070EE">
      <w:pPr>
        <w:ind w:firstLine="709"/>
        <w:jc w:val="both"/>
      </w:pPr>
      <w:r w:rsidRPr="002B572A">
        <w:t>Гидролиз нуклеопротеида можно осуществить путем кипячения нуклеопротеидов с 5 % - ной серной кислотой в течение 1 часа. Нуклеопротеид при этом расщепляется на белок и нуклеиновую кислоту, которая распадается на отдельные мононуклеотиды, а затем отщепляются пуриновые основания (</w:t>
      </w:r>
      <w:proofErr w:type="spellStart"/>
      <w:r w:rsidRPr="002B572A">
        <w:t>аденин</w:t>
      </w:r>
      <w:proofErr w:type="spellEnd"/>
      <w:r w:rsidRPr="002B572A">
        <w:t xml:space="preserve">, гуанин) и фосфорная кислота. Белок за это время также подвергается частичному </w:t>
      </w:r>
      <w:r w:rsidR="009D5FFF" w:rsidRPr="002B572A">
        <w:t xml:space="preserve">гидролизу до низкомолекулярных </w:t>
      </w:r>
      <w:r w:rsidRPr="002B572A">
        <w:t xml:space="preserve">полипептидов и аминокислот. В </w:t>
      </w:r>
      <w:proofErr w:type="spellStart"/>
      <w:r w:rsidRPr="002B572A">
        <w:t>гидролизате</w:t>
      </w:r>
      <w:proofErr w:type="spellEnd"/>
      <w:r w:rsidRPr="002B572A">
        <w:t xml:space="preserve"> последовательно можно определить белок, пуриновые основания, пентозу и фосфорную кислоту. Нуклеопротеид, полученный из дрожжей, переносят в колбочку для гидролиза</w:t>
      </w:r>
      <w:r w:rsidR="009D5FFF" w:rsidRPr="002B572A">
        <w:t xml:space="preserve"> и добавляют 15 мл </w:t>
      </w:r>
      <w:r w:rsidRPr="002B572A">
        <w:t>5% раствора серной кислоты. Колбочку закрывают пробкой с обратным холодильником и осторожно кипятят в течение 1 часа.</w:t>
      </w:r>
    </w:p>
    <w:p w:rsidR="00665D79" w:rsidRPr="002B572A" w:rsidRDefault="00665D79" w:rsidP="0070019E">
      <w:pPr>
        <w:ind w:firstLine="709"/>
        <w:jc w:val="both"/>
      </w:pPr>
      <w:r w:rsidRPr="002B572A">
        <w:t>После охлажде</w:t>
      </w:r>
      <w:r w:rsidR="009D5FFF" w:rsidRPr="002B572A">
        <w:t xml:space="preserve">ния </w:t>
      </w:r>
      <w:proofErr w:type="spellStart"/>
      <w:r w:rsidR="009D5FFF" w:rsidRPr="002B572A">
        <w:t>гидролизат</w:t>
      </w:r>
      <w:proofErr w:type="spellEnd"/>
      <w:r w:rsidR="009D5FFF" w:rsidRPr="002B572A">
        <w:t xml:space="preserve"> отфильтровывают </w:t>
      </w:r>
      <w:r w:rsidRPr="002B572A">
        <w:t>в химический стакан и используют для анализа продуктов гидролиза.</w:t>
      </w:r>
    </w:p>
    <w:p w:rsidR="00665D79" w:rsidRPr="002B572A" w:rsidRDefault="00665D79" w:rsidP="00A070EE">
      <w:pPr>
        <w:ind w:firstLine="709"/>
        <w:jc w:val="both"/>
        <w:rPr>
          <w:i/>
        </w:rPr>
      </w:pPr>
      <w:r w:rsidRPr="002B572A">
        <w:rPr>
          <w:b/>
        </w:rPr>
        <w:lastRenderedPageBreak/>
        <w:t xml:space="preserve">Опыт 2 </w:t>
      </w:r>
      <w:r w:rsidRPr="002B572A">
        <w:t>Обнаружение простых белков</w:t>
      </w:r>
    </w:p>
    <w:p w:rsidR="00665D79" w:rsidRPr="002B572A" w:rsidRDefault="00665D79" w:rsidP="00A070EE">
      <w:pPr>
        <w:ind w:firstLine="709"/>
        <w:jc w:val="both"/>
      </w:pPr>
      <w:r w:rsidRPr="002B572A">
        <w:t xml:space="preserve">Для этой цели можно провести две реакции – </w:t>
      </w:r>
      <w:proofErr w:type="spellStart"/>
      <w:r w:rsidRPr="002B572A">
        <w:t>биуретовую</w:t>
      </w:r>
      <w:proofErr w:type="spellEnd"/>
      <w:r w:rsidRPr="002B572A">
        <w:t xml:space="preserve"> и на обнаружение тирозина (реакция Милона)</w:t>
      </w:r>
      <w:proofErr w:type="gramStart"/>
      <w:r w:rsidRPr="002B572A">
        <w:t>.В</w:t>
      </w:r>
      <w:proofErr w:type="gramEnd"/>
      <w:r w:rsidRPr="002B572A">
        <w:t xml:space="preserve"> пробирку наливают 0,5 мл профильтрованного </w:t>
      </w:r>
      <w:proofErr w:type="spellStart"/>
      <w:r w:rsidRPr="002B572A">
        <w:t>гидролизата</w:t>
      </w:r>
      <w:proofErr w:type="spellEnd"/>
      <w:r w:rsidRPr="002B572A">
        <w:t xml:space="preserve">, нейтрализуют по лакмусу едким натрием  и добавляют еще 0,5 мл, затем 2 – 3 капли 1% раствора сернокислой меди . пробирку встряхивают и наблюдают положительную </w:t>
      </w:r>
      <w:proofErr w:type="spellStart"/>
      <w:r w:rsidRPr="002B572A">
        <w:t>биуретовую</w:t>
      </w:r>
      <w:proofErr w:type="spellEnd"/>
      <w:r w:rsidRPr="002B572A">
        <w:t xml:space="preserve"> реакцию (розовая или фиолетовая окраска).</w:t>
      </w:r>
    </w:p>
    <w:p w:rsidR="00665D79" w:rsidRPr="002B572A" w:rsidRDefault="00665D79" w:rsidP="0070019E">
      <w:pPr>
        <w:ind w:firstLine="709"/>
        <w:jc w:val="both"/>
      </w:pPr>
      <w:r w:rsidRPr="002B572A">
        <w:t xml:space="preserve">В другую пробирку наливают 1 мл </w:t>
      </w:r>
      <w:proofErr w:type="spellStart"/>
      <w:r w:rsidRPr="002B572A">
        <w:t>гидролизата</w:t>
      </w:r>
      <w:proofErr w:type="spellEnd"/>
      <w:r w:rsidRPr="002B572A">
        <w:t xml:space="preserve"> и добавляют 0,3 мл реактива Милона и подогревают. Осадок окрашивается в розовый или </w:t>
      </w:r>
      <w:proofErr w:type="spellStart"/>
      <w:proofErr w:type="gramStart"/>
      <w:r w:rsidRPr="002B572A">
        <w:t>кирпично</w:t>
      </w:r>
      <w:proofErr w:type="spellEnd"/>
      <w:r w:rsidRPr="002B572A">
        <w:t xml:space="preserve"> – красный</w:t>
      </w:r>
      <w:proofErr w:type="gramEnd"/>
      <w:r w:rsidRPr="002B572A">
        <w:t xml:space="preserve"> цвет.</w:t>
      </w:r>
    </w:p>
    <w:p w:rsidR="00665D79" w:rsidRPr="002B572A" w:rsidRDefault="00665D79" w:rsidP="00A070EE">
      <w:pPr>
        <w:ind w:firstLine="709"/>
        <w:jc w:val="both"/>
      </w:pPr>
      <w:r w:rsidRPr="002B572A">
        <w:rPr>
          <w:b/>
        </w:rPr>
        <w:t>Опыт 3</w:t>
      </w:r>
      <w:r w:rsidRPr="002B572A">
        <w:t xml:space="preserve"> Обнаружение пентоз</w:t>
      </w:r>
    </w:p>
    <w:p w:rsidR="00665D79" w:rsidRPr="002B572A" w:rsidRDefault="00665D79" w:rsidP="00A070EE">
      <w:pPr>
        <w:ind w:firstLine="709"/>
        <w:jc w:val="both"/>
      </w:pPr>
      <w:r w:rsidRPr="002B572A">
        <w:t xml:space="preserve">Проводят одну из реакций окисления </w:t>
      </w:r>
      <w:proofErr w:type="spellStart"/>
      <w:r w:rsidRPr="002B572A">
        <w:t>альдопентоз</w:t>
      </w:r>
      <w:proofErr w:type="spellEnd"/>
      <w:r w:rsidRPr="002B572A">
        <w:t xml:space="preserve">. Для этого удобно пользоваться реакцией с </w:t>
      </w:r>
      <w:proofErr w:type="spellStart"/>
      <w:r w:rsidRPr="002B572A">
        <w:t>фелинговой</w:t>
      </w:r>
      <w:proofErr w:type="spellEnd"/>
      <w:r w:rsidRPr="002B572A">
        <w:t xml:space="preserve"> жидкостью.</w:t>
      </w:r>
      <w:r w:rsidR="009D5FFF" w:rsidRPr="002B572A">
        <w:t xml:space="preserve"> </w:t>
      </w:r>
      <w:r w:rsidRPr="002B572A">
        <w:t xml:space="preserve">В пробирку наливают 0,5 мл </w:t>
      </w:r>
      <w:proofErr w:type="spellStart"/>
      <w:r w:rsidRPr="002B572A">
        <w:t>гидролизата</w:t>
      </w:r>
      <w:proofErr w:type="spellEnd"/>
      <w:r w:rsidRPr="002B572A">
        <w:t xml:space="preserve"> и нейтрализуют по лакмусу раствором щелочи.</w:t>
      </w:r>
    </w:p>
    <w:p w:rsidR="00665D79" w:rsidRPr="002B572A" w:rsidRDefault="00665D79" w:rsidP="0070019E">
      <w:pPr>
        <w:ind w:firstLine="709"/>
        <w:jc w:val="both"/>
      </w:pPr>
      <w:r w:rsidRPr="002B572A">
        <w:t xml:space="preserve">К </w:t>
      </w:r>
      <w:proofErr w:type="gramStart"/>
      <w:r w:rsidRPr="002B572A">
        <w:t>нейтрализованному</w:t>
      </w:r>
      <w:proofErr w:type="gramEnd"/>
      <w:r w:rsidRPr="002B572A">
        <w:t xml:space="preserve"> </w:t>
      </w:r>
      <w:proofErr w:type="spellStart"/>
      <w:r w:rsidRPr="002B572A">
        <w:t>гидролизату</w:t>
      </w:r>
      <w:proofErr w:type="spellEnd"/>
      <w:r w:rsidRPr="002B572A">
        <w:t xml:space="preserve"> добавляют равный объем реактива </w:t>
      </w:r>
      <w:proofErr w:type="spellStart"/>
      <w:r w:rsidRPr="002B572A">
        <w:t>Фелинга</w:t>
      </w:r>
      <w:proofErr w:type="spellEnd"/>
      <w:r w:rsidRPr="002B572A">
        <w:t>, пробирку встряхивают и нагревают верхний слой. Наблюдают появление желто – красного осадка закиси и окиси меди.</w:t>
      </w:r>
    </w:p>
    <w:p w:rsidR="00665D79" w:rsidRPr="002B572A" w:rsidRDefault="00665D79" w:rsidP="00A070EE">
      <w:pPr>
        <w:ind w:firstLine="709"/>
        <w:jc w:val="both"/>
      </w:pPr>
      <w:r w:rsidRPr="002B572A">
        <w:rPr>
          <w:b/>
        </w:rPr>
        <w:t>Опыт 4</w:t>
      </w:r>
      <w:r w:rsidRPr="002B572A">
        <w:t xml:space="preserve"> Обнаружение пуриновых оснований</w:t>
      </w:r>
    </w:p>
    <w:p w:rsidR="00665D79" w:rsidRPr="002B572A" w:rsidRDefault="00665D79" w:rsidP="0070019E">
      <w:pPr>
        <w:ind w:firstLine="709"/>
        <w:jc w:val="both"/>
      </w:pPr>
      <w:r w:rsidRPr="002B572A">
        <w:t>Сущность реакции сводится к образованию серебряных солей пуриновых оснований, которые выпадают на дно пробирки в виде осадка.</w:t>
      </w:r>
      <w:r w:rsidR="009D5FFF" w:rsidRPr="002B572A">
        <w:t xml:space="preserve"> </w:t>
      </w:r>
      <w:r w:rsidRPr="002B572A">
        <w:t xml:space="preserve">В пробирку наливают 2 мл </w:t>
      </w:r>
      <w:proofErr w:type="spellStart"/>
      <w:r w:rsidRPr="002B572A">
        <w:t>гидролизата</w:t>
      </w:r>
      <w:proofErr w:type="spellEnd"/>
      <w:r w:rsidRPr="002B572A">
        <w:t xml:space="preserve"> нуклеопротеида, добавляют 5 – 6 капель концентрированного аммиака до щелочной реакции на лакмус, затем приливают 0,5 мл аммиачного раствора серебра. Образуется хлопьевидный осадок серебряных солей пуриновых оснований, который постепенно оседает на дно.</w:t>
      </w:r>
    </w:p>
    <w:p w:rsidR="00665D79" w:rsidRPr="002B572A" w:rsidRDefault="00665D79" w:rsidP="00A070EE">
      <w:pPr>
        <w:ind w:firstLine="709"/>
        <w:jc w:val="both"/>
      </w:pPr>
      <w:r w:rsidRPr="002B572A">
        <w:rPr>
          <w:b/>
        </w:rPr>
        <w:t>Опыт 5</w:t>
      </w:r>
      <w:r w:rsidRPr="002B572A">
        <w:t xml:space="preserve"> Обнаружение фосфорной кислоты</w:t>
      </w:r>
    </w:p>
    <w:p w:rsidR="00665D79" w:rsidRPr="002B572A" w:rsidRDefault="00665D79" w:rsidP="0070019E">
      <w:pPr>
        <w:ind w:firstLine="709"/>
        <w:jc w:val="both"/>
      </w:pPr>
      <w:proofErr w:type="gramStart"/>
      <w:r w:rsidRPr="002B572A">
        <w:t xml:space="preserve">В пробирку наливают 2 мл кислого </w:t>
      </w:r>
      <w:proofErr w:type="spellStart"/>
      <w:r w:rsidRPr="002B572A">
        <w:t>гидролизата</w:t>
      </w:r>
      <w:proofErr w:type="spellEnd"/>
      <w:r w:rsidRPr="002B572A">
        <w:t xml:space="preserve">, добавляют 3 мл </w:t>
      </w:r>
      <w:proofErr w:type="spellStart"/>
      <w:r w:rsidRPr="002B572A">
        <w:t>молибденовокислого</w:t>
      </w:r>
      <w:proofErr w:type="spellEnd"/>
      <w:r w:rsidRPr="002B572A">
        <w:t xml:space="preserve"> аммония (готовят путем растворения </w:t>
      </w:r>
      <w:smartTag w:uri="urn:schemas-microsoft-com:office:smarttags" w:element="metricconverter">
        <w:smartTagPr>
          <w:attr w:name="ProductID" w:val="12,5 г"/>
        </w:smartTagPr>
        <w:r w:rsidRPr="002B572A">
          <w:t>12,5 г</w:t>
        </w:r>
      </w:smartTag>
      <w:r w:rsidRPr="002B572A">
        <w:t xml:space="preserve"> (</w:t>
      </w:r>
      <w:r w:rsidRPr="002B572A">
        <w:rPr>
          <w:lang w:val="en-US"/>
        </w:rPr>
        <w:t>NH</w:t>
      </w:r>
      <w:r w:rsidRPr="002B572A">
        <w:rPr>
          <w:vertAlign w:val="subscript"/>
        </w:rPr>
        <w:t>4</w:t>
      </w:r>
      <w:r w:rsidRPr="002B572A">
        <w:t>)</w:t>
      </w:r>
      <w:r w:rsidRPr="002B572A">
        <w:rPr>
          <w:vertAlign w:val="subscript"/>
        </w:rPr>
        <w:t xml:space="preserve">2 </w:t>
      </w:r>
      <w:proofErr w:type="spellStart"/>
      <w:r w:rsidRPr="002B572A">
        <w:rPr>
          <w:lang w:val="en-US"/>
        </w:rPr>
        <w:t>MoO</w:t>
      </w:r>
      <w:proofErr w:type="spellEnd"/>
      <w:r w:rsidRPr="002B572A">
        <w:rPr>
          <w:vertAlign w:val="subscript"/>
        </w:rPr>
        <w:t>4</w:t>
      </w:r>
      <w:r w:rsidRPr="002B572A">
        <w:t xml:space="preserve"> в 250 мл в колбе на 500 мл.</w:t>
      </w:r>
      <w:proofErr w:type="gramEnd"/>
      <w:r w:rsidRPr="002B572A">
        <w:t xml:space="preserve"> </w:t>
      </w:r>
      <w:proofErr w:type="gramStart"/>
      <w:r w:rsidRPr="002B572A">
        <w:t>К полученному раствору добавляют 250 мл 10 н серной кислоты) и 1 мл 0,04 % раствора аскорбиновой кислоты.</w:t>
      </w:r>
      <w:proofErr w:type="gramEnd"/>
      <w:r w:rsidRPr="002B572A">
        <w:t xml:space="preserve"> Хорошо перемешивают и </w:t>
      </w:r>
      <w:proofErr w:type="gramStart"/>
      <w:r w:rsidRPr="002B572A">
        <w:t>наблюдают</w:t>
      </w:r>
      <w:proofErr w:type="gramEnd"/>
      <w:r w:rsidRPr="002B572A">
        <w:t xml:space="preserve"> появление синего окрашивания смеси, которое можно ускорить подогреванием на водяной бане до 40</w:t>
      </w:r>
      <w:r w:rsidRPr="002B572A">
        <w:rPr>
          <w:vertAlign w:val="superscript"/>
        </w:rPr>
        <w:t>0</w:t>
      </w:r>
      <w:r w:rsidR="009D5FFF" w:rsidRPr="002B572A">
        <w:t xml:space="preserve"> С.</w:t>
      </w:r>
    </w:p>
    <w:p w:rsidR="00665D79" w:rsidRPr="002B572A" w:rsidRDefault="009D5FFF" w:rsidP="00A070EE">
      <w:pPr>
        <w:pStyle w:val="a3"/>
        <w:ind w:firstLine="709"/>
        <w:jc w:val="both"/>
        <w:rPr>
          <w:b/>
          <w:lang w:val="kk-KZ"/>
        </w:rPr>
      </w:pPr>
      <w:r w:rsidRPr="002B572A">
        <w:rPr>
          <w:b/>
          <w:lang w:val="kk-KZ"/>
        </w:rPr>
        <w:t>4</w:t>
      </w:r>
      <w:r w:rsidR="00665D79" w:rsidRPr="002B572A">
        <w:rPr>
          <w:b/>
          <w:lang w:val="kk-KZ"/>
        </w:rPr>
        <w:t>.Убрать рабочее место, сделать выводы к работе.</w:t>
      </w:r>
    </w:p>
    <w:p w:rsidR="00492211" w:rsidRPr="002B572A" w:rsidRDefault="0070019E" w:rsidP="0070019E">
      <w:pPr>
        <w:pStyle w:val="ac"/>
        <w:jc w:val="both"/>
        <w:rPr>
          <w:rFonts w:ascii="Times New Roman" w:eastAsia="Times New Roman" w:hAnsi="Times New Roman" w:cs="Times New Roman"/>
          <w:b/>
          <w:sz w:val="24"/>
          <w:szCs w:val="24"/>
          <w:lang w:val="kk-KZ" w:eastAsia="ru-RU"/>
        </w:rPr>
      </w:pPr>
      <w:r w:rsidRPr="002B572A">
        <w:rPr>
          <w:rFonts w:ascii="Times New Roman" w:eastAsia="Times New Roman" w:hAnsi="Times New Roman" w:cs="Times New Roman"/>
          <w:b/>
          <w:sz w:val="24"/>
          <w:szCs w:val="24"/>
          <w:lang w:val="kk-KZ" w:eastAsia="ru-RU"/>
        </w:rPr>
        <w:t xml:space="preserve">    </w:t>
      </w:r>
    </w:p>
    <w:p w:rsidR="00205E3E" w:rsidRPr="002B572A" w:rsidRDefault="0070019E" w:rsidP="0070019E">
      <w:pPr>
        <w:pStyle w:val="ac"/>
        <w:jc w:val="both"/>
        <w:rPr>
          <w:rFonts w:ascii="Times New Roman" w:hAnsi="Times New Roman" w:cs="Times New Roman"/>
          <w:b/>
          <w:sz w:val="24"/>
          <w:szCs w:val="24"/>
        </w:rPr>
      </w:pPr>
      <w:r w:rsidRPr="002B572A">
        <w:rPr>
          <w:rFonts w:ascii="Times New Roman" w:eastAsia="Times New Roman" w:hAnsi="Times New Roman" w:cs="Times New Roman"/>
          <w:b/>
          <w:sz w:val="24"/>
          <w:szCs w:val="24"/>
          <w:lang w:val="kk-KZ" w:eastAsia="ru-RU"/>
        </w:rPr>
        <w:t xml:space="preserve"> </w:t>
      </w:r>
      <w:r w:rsidR="008601DA" w:rsidRPr="002B572A">
        <w:rPr>
          <w:rFonts w:ascii="Times New Roman" w:hAnsi="Times New Roman" w:cs="Times New Roman"/>
          <w:b/>
          <w:sz w:val="24"/>
          <w:szCs w:val="24"/>
        </w:rPr>
        <w:t xml:space="preserve"> </w:t>
      </w:r>
      <w:r w:rsidR="00665D79" w:rsidRPr="002B572A">
        <w:rPr>
          <w:rFonts w:ascii="Times New Roman" w:hAnsi="Times New Roman" w:cs="Times New Roman"/>
          <w:b/>
          <w:sz w:val="24"/>
          <w:szCs w:val="24"/>
        </w:rPr>
        <w:t>Лабораторная работа</w:t>
      </w:r>
      <w:r w:rsidRPr="002B572A">
        <w:rPr>
          <w:rFonts w:ascii="Times New Roman" w:hAnsi="Times New Roman" w:cs="Times New Roman"/>
          <w:b/>
          <w:sz w:val="24"/>
          <w:szCs w:val="24"/>
        </w:rPr>
        <w:t xml:space="preserve"> № 12</w:t>
      </w:r>
    </w:p>
    <w:p w:rsidR="00665D79" w:rsidRPr="002B572A" w:rsidRDefault="00665D79" w:rsidP="00A070EE">
      <w:pPr>
        <w:pStyle w:val="ac"/>
        <w:ind w:firstLine="709"/>
        <w:jc w:val="both"/>
        <w:rPr>
          <w:rFonts w:ascii="Times New Roman" w:hAnsi="Times New Roman" w:cs="Times New Roman"/>
          <w:b/>
          <w:i/>
          <w:sz w:val="24"/>
          <w:szCs w:val="24"/>
        </w:rPr>
      </w:pPr>
      <w:r w:rsidRPr="002B572A">
        <w:rPr>
          <w:rFonts w:ascii="Times New Roman" w:hAnsi="Times New Roman" w:cs="Times New Roman"/>
          <w:b/>
          <w:sz w:val="24"/>
          <w:szCs w:val="24"/>
        </w:rPr>
        <w:t>Тема:</w:t>
      </w:r>
      <w:r w:rsidRPr="002B572A">
        <w:rPr>
          <w:rFonts w:ascii="Times New Roman" w:hAnsi="Times New Roman" w:cs="Times New Roman"/>
          <w:sz w:val="24"/>
          <w:szCs w:val="24"/>
        </w:rPr>
        <w:t xml:space="preserve"> </w:t>
      </w:r>
      <w:r w:rsidRPr="002B572A">
        <w:rPr>
          <w:rFonts w:ascii="Times New Roman" w:hAnsi="Times New Roman" w:cs="Times New Roman"/>
          <w:b/>
          <w:i/>
          <w:sz w:val="24"/>
          <w:szCs w:val="24"/>
        </w:rPr>
        <w:t xml:space="preserve">Выделение белков из </w:t>
      </w:r>
      <w:proofErr w:type="spellStart"/>
      <w:r w:rsidR="00492211" w:rsidRPr="002B572A">
        <w:rPr>
          <w:rFonts w:ascii="Times New Roman" w:hAnsi="Times New Roman" w:cs="Times New Roman"/>
          <w:b/>
          <w:i/>
          <w:sz w:val="24"/>
          <w:szCs w:val="24"/>
        </w:rPr>
        <w:t>био</w:t>
      </w:r>
      <w:r w:rsidRPr="002B572A">
        <w:rPr>
          <w:rFonts w:ascii="Times New Roman" w:hAnsi="Times New Roman" w:cs="Times New Roman"/>
          <w:b/>
          <w:i/>
          <w:sz w:val="24"/>
          <w:szCs w:val="24"/>
        </w:rPr>
        <w:t>образцов</w:t>
      </w:r>
      <w:proofErr w:type="spellEnd"/>
      <w:r w:rsidRPr="002B572A">
        <w:rPr>
          <w:rFonts w:ascii="Times New Roman" w:hAnsi="Times New Roman" w:cs="Times New Roman"/>
          <w:b/>
          <w:i/>
          <w:sz w:val="24"/>
          <w:szCs w:val="24"/>
        </w:rPr>
        <w:t xml:space="preserve">. </w:t>
      </w:r>
    </w:p>
    <w:p w:rsidR="00205E3E"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Цель</w:t>
      </w:r>
      <w:r w:rsidRPr="002B572A">
        <w:rPr>
          <w:rFonts w:ascii="Times New Roman" w:hAnsi="Times New Roman" w:cs="Times New Roman"/>
          <w:sz w:val="24"/>
          <w:szCs w:val="24"/>
        </w:rPr>
        <w:t xml:space="preserve">: изучить некоторые физико-химические свойства белков и способы их выделения из </w:t>
      </w:r>
      <w:proofErr w:type="spellStart"/>
      <w:r w:rsidRPr="002B572A">
        <w:rPr>
          <w:rFonts w:ascii="Times New Roman" w:hAnsi="Times New Roman" w:cs="Times New Roman"/>
          <w:sz w:val="24"/>
          <w:szCs w:val="24"/>
        </w:rPr>
        <w:t>биообразцов</w:t>
      </w:r>
      <w:proofErr w:type="spellEnd"/>
      <w:r w:rsidRPr="002B572A">
        <w:rPr>
          <w:rFonts w:ascii="Times New Roman" w:hAnsi="Times New Roman" w:cs="Times New Roman"/>
          <w:sz w:val="24"/>
          <w:szCs w:val="24"/>
        </w:rPr>
        <w:t>, доказать, что белки – биополимеры, объяснить происходящие явления.</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Ход работы:</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1.Оргмомент.</w:t>
      </w:r>
      <w:r w:rsidR="00DC02B7" w:rsidRPr="002B572A">
        <w:rPr>
          <w:rFonts w:ascii="Times New Roman" w:hAnsi="Times New Roman" w:cs="Times New Roman"/>
          <w:b/>
          <w:sz w:val="24"/>
          <w:szCs w:val="24"/>
        </w:rPr>
        <w:t xml:space="preserve"> </w:t>
      </w:r>
      <w:r w:rsidR="00C00FED" w:rsidRPr="002B572A">
        <w:rPr>
          <w:rFonts w:ascii="Times New Roman" w:hAnsi="Times New Roman" w:cs="Times New Roman"/>
          <w:b/>
          <w:sz w:val="24"/>
          <w:szCs w:val="24"/>
        </w:rPr>
        <w:t>ПТБ</w:t>
      </w:r>
    </w:p>
    <w:p w:rsidR="004D08C8" w:rsidRPr="002B572A" w:rsidRDefault="00205E3E" w:rsidP="0070019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 Теоретическая часть</w:t>
      </w:r>
    </w:p>
    <w:p w:rsidR="004D08C8" w:rsidRPr="002B572A" w:rsidRDefault="004D08C8" w:rsidP="00333FED">
      <w:pPr>
        <w:ind w:firstLine="709"/>
        <w:jc w:val="both"/>
      </w:pPr>
      <w:r w:rsidRPr="002B572A">
        <w:t xml:space="preserve">Белки являются высокомолекулярными соединениями, так как в их состав входят сотни и тысячи атомов. Например, чистый </w:t>
      </w:r>
      <w:proofErr w:type="gramStart"/>
      <w:r w:rsidRPr="002B572A">
        <w:t>β-</w:t>
      </w:r>
      <w:proofErr w:type="gramEnd"/>
      <w:r w:rsidRPr="002B572A">
        <w:t>лактоглобулин имеет следующий элементарный состав: С</w:t>
      </w:r>
      <w:r w:rsidRPr="002B572A">
        <w:rPr>
          <w:vertAlign w:val="subscript"/>
        </w:rPr>
        <w:t>1864</w:t>
      </w:r>
      <w:r w:rsidRPr="002B572A">
        <w:t>Н</w:t>
      </w:r>
      <w:r w:rsidRPr="002B572A">
        <w:rPr>
          <w:vertAlign w:val="subscript"/>
        </w:rPr>
        <w:t>3012</w:t>
      </w:r>
      <w:r w:rsidRPr="002B572A">
        <w:t>О</w:t>
      </w:r>
      <w:r w:rsidRPr="002B572A">
        <w:rPr>
          <w:vertAlign w:val="subscript"/>
        </w:rPr>
        <w:t>576</w:t>
      </w:r>
      <w:r w:rsidRPr="002B572A">
        <w:t>N</w:t>
      </w:r>
      <w:r w:rsidRPr="002B572A">
        <w:rPr>
          <w:vertAlign w:val="subscript"/>
        </w:rPr>
        <w:t>418</w:t>
      </w:r>
      <w:r w:rsidRPr="002B572A">
        <w:t>S</w:t>
      </w:r>
      <w:r w:rsidRPr="002B572A">
        <w:rPr>
          <w:vertAlign w:val="subscript"/>
        </w:rPr>
        <w:t>21</w:t>
      </w:r>
      <w:r w:rsidRPr="002B572A">
        <w:t xml:space="preserve">. Все белки в зависимости от их строения делятся на две группы: </w:t>
      </w:r>
      <w:proofErr w:type="spellStart"/>
      <w:r w:rsidRPr="002B572A">
        <w:t>фибрилярные</w:t>
      </w:r>
      <w:proofErr w:type="spellEnd"/>
      <w:r w:rsidRPr="002B572A">
        <w:t xml:space="preserve"> и глобулярные. </w:t>
      </w:r>
      <w:proofErr w:type="spellStart"/>
      <w:r w:rsidRPr="002B572A">
        <w:t>Фибрилярные</w:t>
      </w:r>
      <w:proofErr w:type="spellEnd"/>
      <w:r w:rsidRPr="002B572A">
        <w:t xml:space="preserve"> белки имеют форму тончайших нитей. Они входят в состав мышц (миозин), сухожилий (коллаген, эластин), кожи, шерсти и т. д. Большинство из них не растворимы в воде. Глобулярные белки имеют округлую форму. К ним относятся альбумины, глобулины, гемоглобин и др. Они растворяю</w:t>
      </w:r>
      <w:r w:rsidR="00333FED" w:rsidRPr="002B572A">
        <w:t>тся в воде и солевых растворах.</w:t>
      </w:r>
    </w:p>
    <w:p w:rsidR="004D08C8" w:rsidRPr="002B572A" w:rsidRDefault="004D08C8" w:rsidP="00A070EE">
      <w:pPr>
        <w:ind w:firstLine="709"/>
        <w:jc w:val="both"/>
      </w:pPr>
      <w:r w:rsidRPr="002B572A">
        <w:t xml:space="preserve">Белки состоят из аминокислот и поэтому обладают амфотерными свойствами. При растворении белков в воде ион водорода, появляющийся в результате диссоциации карбоксильной группы, присоединяется к аминогруппе. Поэтому белковые молекулы несут как положительные, так и отрицательные заряды. Величина заряда определяется </w:t>
      </w:r>
      <w:r w:rsidRPr="002B572A">
        <w:lastRenderedPageBreak/>
        <w:t xml:space="preserve">количеством </w:t>
      </w:r>
      <w:proofErr w:type="spellStart"/>
      <w:r w:rsidRPr="002B572A">
        <w:t>ионогенных</w:t>
      </w:r>
      <w:proofErr w:type="spellEnd"/>
      <w:r w:rsidRPr="002B572A">
        <w:t xml:space="preserve"> групп. При определенном значении рН суммарный электрический заряд молекулы белка становится равным нулю. Такое значение </w:t>
      </w:r>
      <w:proofErr w:type="spellStart"/>
      <w:r w:rsidRPr="002B572A">
        <w:t>рН</w:t>
      </w:r>
      <w:proofErr w:type="spellEnd"/>
      <w:r w:rsidRPr="002B572A">
        <w:t xml:space="preserve"> </w:t>
      </w:r>
      <w:proofErr w:type="spellStart"/>
      <w:proofErr w:type="gramStart"/>
      <w:r w:rsidRPr="002B572A">
        <w:t>называет-ся</w:t>
      </w:r>
      <w:proofErr w:type="spellEnd"/>
      <w:proofErr w:type="gramEnd"/>
      <w:r w:rsidRPr="002B572A">
        <w:t xml:space="preserve"> изоэлектрической точкой (</w:t>
      </w:r>
      <w:proofErr w:type="spellStart"/>
      <w:r w:rsidRPr="002B572A">
        <w:t>рJ</w:t>
      </w:r>
      <w:proofErr w:type="spellEnd"/>
      <w:r w:rsidRPr="002B572A">
        <w:t xml:space="preserve">). В изоэлектрической точке растворы белков имеют минимальную устойчивость, поскольку они лишены основного стабилизирующего фактора – заряда и поэтому легко выпадают в осадок. </w:t>
      </w:r>
    </w:p>
    <w:p w:rsidR="004D08C8" w:rsidRPr="002B572A" w:rsidRDefault="004D08C8" w:rsidP="00333FED">
      <w:pPr>
        <w:ind w:firstLine="709"/>
        <w:jc w:val="both"/>
      </w:pPr>
      <w:r w:rsidRPr="002B572A">
        <w:t>Определить изоэлектрическую точку белка можно, определив рН, при котором раствор белка имеет наибольшее помутнение. У большинства белков изоэлектрическая т</w:t>
      </w:r>
      <w:r w:rsidR="00333FED" w:rsidRPr="002B572A">
        <w:t>очка лежит в слабокислой среде.</w:t>
      </w:r>
    </w:p>
    <w:p w:rsidR="004D08C8" w:rsidRPr="002B572A" w:rsidRDefault="004D08C8" w:rsidP="00333FED">
      <w:pPr>
        <w:ind w:firstLine="709"/>
        <w:jc w:val="both"/>
      </w:pPr>
      <w:r w:rsidRPr="002B572A">
        <w:t xml:space="preserve">Растворение белка объясняется его гидратацией, т. е. образованием водной оболочки из ориентированных молекул воды. При этом образуются коллоидные растворы. Такие растворы являются неустойчивыми. При добавлении к ним каких-нибудь </w:t>
      </w:r>
      <w:proofErr w:type="spellStart"/>
      <w:r w:rsidRPr="002B572A">
        <w:t>водоотнимающих</w:t>
      </w:r>
      <w:proofErr w:type="spellEnd"/>
      <w:r w:rsidRPr="002B572A">
        <w:t xml:space="preserve"> веществ (концентрированных растворов солей, спирта и т. д.) гидратация уменьшается, следовательно, уменьшается и растворимость белка. Белок выпадает в осадок. Процесс выпадения белка в осадок под действием </w:t>
      </w:r>
      <w:proofErr w:type="spellStart"/>
      <w:r w:rsidRPr="002B572A">
        <w:t>водоотнимающих</w:t>
      </w:r>
      <w:proofErr w:type="spellEnd"/>
      <w:r w:rsidRPr="002B572A">
        <w:t xml:space="preserve"> средств называется </w:t>
      </w:r>
      <w:proofErr w:type="spellStart"/>
      <w:r w:rsidRPr="002B572A">
        <w:t>высаливанием</w:t>
      </w:r>
      <w:proofErr w:type="spellEnd"/>
      <w:r w:rsidRPr="002B572A">
        <w:t xml:space="preserve">. При </w:t>
      </w:r>
      <w:proofErr w:type="spellStart"/>
      <w:r w:rsidRPr="002B572A">
        <w:t>высаливании</w:t>
      </w:r>
      <w:proofErr w:type="spellEnd"/>
      <w:r w:rsidRPr="002B572A">
        <w:t xml:space="preserve"> происходит дегидра</w:t>
      </w:r>
      <w:r w:rsidR="00333FED" w:rsidRPr="002B572A">
        <w:t>тация белковых молекул.</w:t>
      </w:r>
    </w:p>
    <w:p w:rsidR="004D08C8" w:rsidRPr="002B572A" w:rsidRDefault="004D08C8" w:rsidP="00333FED">
      <w:pPr>
        <w:ind w:firstLine="709"/>
        <w:jc w:val="both"/>
      </w:pPr>
      <w:r w:rsidRPr="002B572A">
        <w:t xml:space="preserve">На процесс </w:t>
      </w:r>
      <w:proofErr w:type="spellStart"/>
      <w:r w:rsidRPr="002B572A">
        <w:t>высаливания</w:t>
      </w:r>
      <w:proofErr w:type="spellEnd"/>
      <w:r w:rsidRPr="002B572A">
        <w:t xml:space="preserve"> влияет ряд факторов: гидрофильность белка, заряд катиона и аниона соли и т. д. Поэтому различные белки высаливаются при различной концентрации одних и тех же солей. Этим пользуются для разделения белков на различные фракции. Так, глобулины, имеющие относительную массу больше, чем альбумины, осаждаются полунасыщенным раствором сульфата аммония (NH</w:t>
      </w:r>
      <w:r w:rsidRPr="002B572A">
        <w:rPr>
          <w:vertAlign w:val="subscript"/>
        </w:rPr>
        <w:t>4</w:t>
      </w:r>
      <w:r w:rsidRPr="002B572A">
        <w:t>)</w:t>
      </w:r>
      <w:r w:rsidRPr="002B572A">
        <w:rPr>
          <w:vertAlign w:val="subscript"/>
        </w:rPr>
        <w:t>2</w:t>
      </w:r>
      <w:r w:rsidRPr="002B572A">
        <w:t>SO</w:t>
      </w:r>
      <w:r w:rsidRPr="002B572A">
        <w:rPr>
          <w:vertAlign w:val="subscript"/>
        </w:rPr>
        <w:t>4</w:t>
      </w:r>
      <w:r w:rsidRPr="002B572A">
        <w:t xml:space="preserve">, а альбумины – его насыщенным раствором. Осаждение белков различными солями зависит от их </w:t>
      </w:r>
      <w:proofErr w:type="spellStart"/>
      <w:r w:rsidRPr="002B572A">
        <w:t>дегидратирующей</w:t>
      </w:r>
      <w:proofErr w:type="spellEnd"/>
      <w:r w:rsidRPr="002B572A">
        <w:t xml:space="preserve"> способности, в частности хлорид натрия осаждает белки слабее, чем сульфат аммония. </w:t>
      </w:r>
      <w:proofErr w:type="spellStart"/>
      <w:r w:rsidRPr="002B572A">
        <w:t>Высаливание</w:t>
      </w:r>
      <w:proofErr w:type="spellEnd"/>
      <w:r w:rsidRPr="002B572A">
        <w:t xml:space="preserve"> белков является обратимым процессом, т. е. при </w:t>
      </w:r>
      <w:proofErr w:type="spellStart"/>
      <w:r w:rsidRPr="002B572A">
        <w:t>высаливании</w:t>
      </w:r>
      <w:proofErr w:type="spellEnd"/>
      <w:r w:rsidRPr="002B572A">
        <w:t xml:space="preserve"> способность белков к растворению не теряется. При прибавлении достаточного количества воды </w:t>
      </w:r>
      <w:r w:rsidR="00333FED" w:rsidRPr="002B572A">
        <w:t>белок снова может раствориться.</w:t>
      </w:r>
    </w:p>
    <w:p w:rsidR="004D08C8" w:rsidRPr="002B572A" w:rsidRDefault="004D08C8" w:rsidP="00333FED">
      <w:pPr>
        <w:ind w:firstLine="709"/>
        <w:jc w:val="both"/>
      </w:pPr>
      <w:r w:rsidRPr="002B572A">
        <w:t xml:space="preserve">Денатурация белка, в отличие от </w:t>
      </w:r>
      <w:proofErr w:type="spellStart"/>
      <w:r w:rsidRPr="002B572A">
        <w:t>высаливания</w:t>
      </w:r>
      <w:proofErr w:type="spellEnd"/>
      <w:r w:rsidRPr="002B572A">
        <w:t xml:space="preserve">, является необратимым процессом. При денатурации происходит разрушение третичной и частично вторичной структуры белковой молекулы в результате разрыва водородных связей. При денатурации в той или иной мере происходит изменение формы и размеров молекулы, изменение реактивности некоторых химических групп, уменьшение растворимости, уменьшение или полная потеря специфической биологической активности, изменение удельной оптической активности. При денатурации изменяется строение поверхностного слоя белковых частиц, в результате чего на поверхность выходят гидрофобные </w:t>
      </w:r>
      <w:r w:rsidR="00333FED" w:rsidRPr="002B572A">
        <w:t>(не растворимые в воде) группы.</w:t>
      </w:r>
    </w:p>
    <w:p w:rsidR="004D08C8" w:rsidRPr="002B572A" w:rsidRDefault="004D08C8" w:rsidP="00745C5D">
      <w:pPr>
        <w:ind w:firstLine="709"/>
        <w:jc w:val="both"/>
      </w:pPr>
      <w:r w:rsidRPr="002B572A">
        <w:t>Денатурацию вызывают различные физические (нагревание, действие ультрафиолетовых лучей и т. д.) и химические (соли тяжелых металлов, минеральные и органические кислоты и т. д.) факторы. Соли тяжелых металлов (свинца, меди, серебра, ртути и др.) вызывают денатурацию белков даже в очень малых концентрациях. Взаимодействуя с белками, ионы тяжелых металлов адсорбируются на них, образуя соединения, растворимые в избытке солей (за исключением солей AgNO</w:t>
      </w:r>
      <w:r w:rsidRPr="002B572A">
        <w:rPr>
          <w:vertAlign w:val="subscript"/>
        </w:rPr>
        <w:t>3</w:t>
      </w:r>
      <w:r w:rsidRPr="002B572A">
        <w:t>, HgCl</w:t>
      </w:r>
      <w:r w:rsidRPr="002B572A">
        <w:rPr>
          <w:vertAlign w:val="subscript"/>
        </w:rPr>
        <w:t>2</w:t>
      </w:r>
      <w:r w:rsidRPr="002B572A">
        <w:t>), но не растворимые в воде.</w:t>
      </w:r>
    </w:p>
    <w:p w:rsidR="004D08C8" w:rsidRPr="002B572A" w:rsidRDefault="004D08C8" w:rsidP="00333FED">
      <w:pPr>
        <w:ind w:firstLine="709"/>
        <w:jc w:val="both"/>
      </w:pPr>
      <w:r w:rsidRPr="002B572A">
        <w:t>Концентрированные минеральные кислоты тоже вызывают денатурацию белковых молекул. Происходит образование комплексных солей белка с кислотами (за исключением фосфорной кислоты). В избытке всех минеральных кислот (исключая</w:t>
      </w:r>
      <w:r w:rsidR="00C00FED" w:rsidRPr="002B572A">
        <w:t>,</w:t>
      </w:r>
      <w:r w:rsidRPr="002B572A">
        <w:t xml:space="preserve"> </w:t>
      </w:r>
      <w:proofErr w:type="gramStart"/>
      <w:r w:rsidRPr="002B572A">
        <w:t>азотную</w:t>
      </w:r>
      <w:proofErr w:type="gramEnd"/>
      <w:r w:rsidRPr="002B572A">
        <w:t>) выпа</w:t>
      </w:r>
      <w:r w:rsidR="00333FED" w:rsidRPr="002B572A">
        <w:t>вший осадок белка растворяется.</w:t>
      </w:r>
    </w:p>
    <w:p w:rsidR="004D08C8" w:rsidRPr="002B572A" w:rsidRDefault="004D08C8" w:rsidP="00333FED">
      <w:pPr>
        <w:ind w:firstLine="709"/>
        <w:jc w:val="both"/>
      </w:pPr>
      <w:r w:rsidRPr="002B572A">
        <w:t>Денатурированные частицы белка способны к агрегации и выпадению в осадок, но коагуляция является вторичным процессом по отношению к денатурации, поэтому денатурация белка не всегда сопровождается выпадением осадка. Так, если проводить нагревание сильно подкисленных или подщелоченных растворов белка, то осадка не образуется. Это объясняется тем, что на молекулах белка появляются одноименные заряды (+ или</w:t>
      </w:r>
      <w:proofErr w:type="gramStart"/>
      <w:r w:rsidRPr="002B572A">
        <w:t xml:space="preserve"> –), </w:t>
      </w:r>
      <w:proofErr w:type="gramEnd"/>
      <w:r w:rsidRPr="002B572A">
        <w:t xml:space="preserve">которые препятствуют объединению частиц в агрегаты. Заряд на </w:t>
      </w:r>
      <w:r w:rsidRPr="002B572A">
        <w:lastRenderedPageBreak/>
        <w:t>поверхности белковых молекул является одним из осно</w:t>
      </w:r>
      <w:r w:rsidR="00C00FED" w:rsidRPr="002B572A">
        <w:t>вных стабилизи</w:t>
      </w:r>
      <w:r w:rsidR="00333FED" w:rsidRPr="002B572A">
        <w:t>рующих факторов.</w:t>
      </w:r>
    </w:p>
    <w:p w:rsidR="00205E3E" w:rsidRPr="002B572A" w:rsidRDefault="004D08C8" w:rsidP="0070019E">
      <w:pPr>
        <w:ind w:firstLine="709"/>
        <w:jc w:val="both"/>
      </w:pPr>
      <w:r w:rsidRPr="002B572A">
        <w:t>Для количественного осаждения белка необходимо устранить два фактора стабилизации коллоидных частиц: разрушить их защитную водную оболочку и снять электрический заряд. Для эт</w:t>
      </w:r>
      <w:r w:rsidR="00C00FED" w:rsidRPr="002B572A">
        <w:t>о</w:t>
      </w:r>
      <w:r w:rsidRPr="002B572A">
        <w:t>го белок денатурируют нагреванием в изоэлектрической точке.</w:t>
      </w:r>
    </w:p>
    <w:p w:rsidR="004D08C8" w:rsidRPr="002B572A" w:rsidRDefault="00205E3E" w:rsidP="0070019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3</w:t>
      </w:r>
      <w:r w:rsidR="00665D79" w:rsidRPr="002B572A">
        <w:rPr>
          <w:rFonts w:ascii="Times New Roman" w:hAnsi="Times New Roman" w:cs="Times New Roman"/>
          <w:b/>
          <w:sz w:val="24"/>
          <w:szCs w:val="24"/>
        </w:rPr>
        <w:t>. Экспериментальная часть</w:t>
      </w:r>
      <w:r w:rsidR="00665D79" w:rsidRPr="002B572A">
        <w:rPr>
          <w:rFonts w:ascii="Times New Roman" w:hAnsi="Times New Roman" w:cs="Times New Roman"/>
          <w:sz w:val="24"/>
          <w:szCs w:val="24"/>
        </w:rPr>
        <w:t>.</w:t>
      </w:r>
    </w:p>
    <w:p w:rsidR="00665D79" w:rsidRPr="002B572A" w:rsidRDefault="004D08C8"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1 </w:t>
      </w:r>
      <w:r w:rsidR="00665D79" w:rsidRPr="002B572A">
        <w:rPr>
          <w:rFonts w:ascii="Times New Roman" w:hAnsi="Times New Roman"/>
          <w:bCs/>
          <w:sz w:val="24"/>
          <w:szCs w:val="24"/>
        </w:rPr>
        <w:t>Выделение белков из мышечной ткани и изучение их свойств</w:t>
      </w:r>
    </w:p>
    <w:p w:rsidR="00665D79" w:rsidRPr="002B572A" w:rsidRDefault="00665D79" w:rsidP="00A070EE">
      <w:pPr>
        <w:pStyle w:val="af"/>
        <w:tabs>
          <w:tab w:val="left" w:pos="851"/>
        </w:tabs>
        <w:spacing w:after="0" w:line="240" w:lineRule="auto"/>
        <w:ind w:left="0" w:firstLine="709"/>
        <w:jc w:val="both"/>
        <w:rPr>
          <w:rFonts w:ascii="Times New Roman" w:hAnsi="Times New Roman"/>
          <w:bCs/>
          <w:sz w:val="24"/>
          <w:szCs w:val="24"/>
        </w:rPr>
      </w:pPr>
      <w:r w:rsidRPr="002B572A">
        <w:rPr>
          <w:rFonts w:ascii="Times New Roman" w:hAnsi="Times New Roman"/>
          <w:bCs/>
          <w:i/>
          <w:sz w:val="24"/>
          <w:szCs w:val="24"/>
        </w:rPr>
        <w:t xml:space="preserve">А) </w:t>
      </w:r>
      <w:r w:rsidRPr="002B572A">
        <w:rPr>
          <w:rFonts w:ascii="Times New Roman" w:hAnsi="Times New Roman"/>
          <w:bCs/>
          <w:i/>
          <w:sz w:val="24"/>
          <w:szCs w:val="24"/>
          <w:u w:val="single"/>
        </w:rPr>
        <w:t>Подготовка материала для исследования.</w:t>
      </w:r>
      <w:r w:rsidRPr="002B572A">
        <w:rPr>
          <w:rFonts w:ascii="Times New Roman" w:hAnsi="Times New Roman"/>
          <w:bCs/>
          <w:sz w:val="24"/>
          <w:szCs w:val="24"/>
        </w:rPr>
        <w:t xml:space="preserve"> Мышцу тщательно освобождают от жира и соединительной ткани и хорошо измельчают. 6-</w:t>
      </w:r>
      <w:smartTag w:uri="urn:schemas-microsoft-com:office:smarttags" w:element="metricconverter">
        <w:smartTagPr>
          <w:attr w:name="ProductID" w:val="8 г"/>
        </w:smartTagPr>
        <w:r w:rsidRPr="002B572A">
          <w:rPr>
            <w:rFonts w:ascii="Times New Roman" w:hAnsi="Times New Roman"/>
            <w:bCs/>
            <w:sz w:val="24"/>
            <w:szCs w:val="24"/>
          </w:rPr>
          <w:t>8 г</w:t>
        </w:r>
      </w:smartTag>
      <w:r w:rsidRPr="002B572A">
        <w:rPr>
          <w:rFonts w:ascii="Times New Roman" w:hAnsi="Times New Roman"/>
          <w:bCs/>
          <w:sz w:val="24"/>
          <w:szCs w:val="24"/>
        </w:rPr>
        <w:t xml:space="preserve"> полученной мышечной кашицы помещают в фарфоровую ступку, заливают 30 мл дистиллированной воды и растирают пестиком. После этого жидкость фильтруют через двойной или тройной слой марли в колбу или химический стакан. Оставшуюся после фильтрования мышечную кашицу переносят с марлевого фильтра в фарфоровую ступку, заливают 3-4 мл 8% раствора хлористого аммония или 5% раствора хлористого калия, в течение 2-3 минут тщательно растирают и фильтруют через бумажный фильтр в другую колбу. </w:t>
      </w:r>
      <w:proofErr w:type="gramStart"/>
      <w:r w:rsidRPr="002B572A">
        <w:rPr>
          <w:rFonts w:ascii="Times New Roman" w:hAnsi="Times New Roman"/>
          <w:bCs/>
          <w:sz w:val="24"/>
          <w:szCs w:val="24"/>
        </w:rPr>
        <w:t>Водный</w:t>
      </w:r>
      <w:proofErr w:type="gramEnd"/>
      <w:r w:rsidRPr="002B572A">
        <w:rPr>
          <w:rFonts w:ascii="Times New Roman" w:hAnsi="Times New Roman"/>
          <w:bCs/>
          <w:sz w:val="24"/>
          <w:szCs w:val="24"/>
        </w:rPr>
        <w:t xml:space="preserve"> и солевой экстракты из мышц, а также оставшуюся после фильтрования мышечную ткань используют для выполнения следующих работ.</w:t>
      </w:r>
    </w:p>
    <w:p w:rsidR="00665D79" w:rsidRPr="002B572A" w:rsidRDefault="00665D79" w:rsidP="00A070EE">
      <w:pPr>
        <w:pStyle w:val="af"/>
        <w:tabs>
          <w:tab w:val="left" w:pos="851"/>
        </w:tabs>
        <w:spacing w:after="0" w:line="240" w:lineRule="auto"/>
        <w:ind w:left="0" w:firstLine="709"/>
        <w:jc w:val="both"/>
        <w:rPr>
          <w:rFonts w:ascii="Times New Roman" w:hAnsi="Times New Roman"/>
          <w:bCs/>
          <w:i/>
          <w:sz w:val="24"/>
          <w:szCs w:val="24"/>
        </w:rPr>
      </w:pPr>
      <w:r w:rsidRPr="002B572A">
        <w:rPr>
          <w:rFonts w:ascii="Times New Roman" w:hAnsi="Times New Roman"/>
          <w:bCs/>
          <w:i/>
          <w:sz w:val="24"/>
          <w:szCs w:val="24"/>
        </w:rPr>
        <w:t xml:space="preserve">Б) </w:t>
      </w:r>
      <w:r w:rsidRPr="002B572A">
        <w:rPr>
          <w:rFonts w:ascii="Times New Roman" w:hAnsi="Times New Roman"/>
          <w:bCs/>
          <w:i/>
          <w:sz w:val="24"/>
          <w:szCs w:val="24"/>
          <w:u w:val="single"/>
        </w:rPr>
        <w:t>Изучение белковых веществ мышечной ткани</w:t>
      </w:r>
      <w:r w:rsidRPr="002B572A">
        <w:rPr>
          <w:rFonts w:ascii="Times New Roman" w:hAnsi="Times New Roman"/>
          <w:bCs/>
          <w:i/>
          <w:sz w:val="24"/>
          <w:szCs w:val="24"/>
        </w:rPr>
        <w:t>.</w:t>
      </w:r>
    </w:p>
    <w:p w:rsidR="00665D79" w:rsidRPr="002B572A" w:rsidRDefault="00665D79" w:rsidP="00A070EE">
      <w:pPr>
        <w:pStyle w:val="af"/>
        <w:tabs>
          <w:tab w:val="left" w:pos="567"/>
        </w:tabs>
        <w:spacing w:after="0" w:line="240" w:lineRule="auto"/>
        <w:ind w:left="0" w:firstLine="709"/>
        <w:jc w:val="both"/>
        <w:rPr>
          <w:rFonts w:ascii="Times New Roman" w:hAnsi="Times New Roman"/>
          <w:bCs/>
          <w:sz w:val="24"/>
          <w:szCs w:val="24"/>
        </w:rPr>
      </w:pPr>
      <w:r w:rsidRPr="002B572A">
        <w:rPr>
          <w:rFonts w:ascii="Times New Roman" w:hAnsi="Times New Roman"/>
          <w:bCs/>
          <w:sz w:val="24"/>
          <w:szCs w:val="24"/>
        </w:rPr>
        <w:t>* *</w:t>
      </w:r>
      <w:r w:rsidRPr="002B572A">
        <w:rPr>
          <w:rFonts w:ascii="Times New Roman" w:hAnsi="Times New Roman"/>
          <w:bCs/>
          <w:i/>
          <w:sz w:val="24"/>
          <w:szCs w:val="24"/>
        </w:rPr>
        <w:t>Альбуминовая фракция белков мышц</w:t>
      </w:r>
      <w:r w:rsidRPr="002B572A">
        <w:rPr>
          <w:rFonts w:ascii="Times New Roman" w:hAnsi="Times New Roman"/>
          <w:bCs/>
          <w:sz w:val="24"/>
          <w:szCs w:val="24"/>
        </w:rPr>
        <w:t xml:space="preserve"> (</w:t>
      </w:r>
      <w:proofErr w:type="spellStart"/>
      <w:r w:rsidRPr="002B572A">
        <w:rPr>
          <w:rFonts w:ascii="Times New Roman" w:hAnsi="Times New Roman"/>
          <w:bCs/>
          <w:sz w:val="24"/>
          <w:szCs w:val="24"/>
        </w:rPr>
        <w:t>миоген</w:t>
      </w:r>
      <w:proofErr w:type="spellEnd"/>
      <w:r w:rsidRPr="002B572A">
        <w:rPr>
          <w:rFonts w:ascii="Times New Roman" w:hAnsi="Times New Roman"/>
          <w:bCs/>
          <w:sz w:val="24"/>
          <w:szCs w:val="24"/>
        </w:rPr>
        <w:t xml:space="preserve">, </w:t>
      </w:r>
      <w:proofErr w:type="spellStart"/>
      <w:r w:rsidRPr="002B572A">
        <w:rPr>
          <w:rFonts w:ascii="Times New Roman" w:hAnsi="Times New Roman"/>
          <w:bCs/>
          <w:sz w:val="24"/>
          <w:szCs w:val="24"/>
        </w:rPr>
        <w:t>миоальбумин</w:t>
      </w:r>
      <w:proofErr w:type="spellEnd"/>
      <w:r w:rsidRPr="002B572A">
        <w:rPr>
          <w:rFonts w:ascii="Times New Roman" w:hAnsi="Times New Roman"/>
          <w:bCs/>
          <w:sz w:val="24"/>
          <w:szCs w:val="24"/>
        </w:rPr>
        <w:t>).</w:t>
      </w:r>
    </w:p>
    <w:p w:rsidR="004D08C8" w:rsidRPr="002B572A" w:rsidRDefault="00665D79" w:rsidP="00333FED">
      <w:pPr>
        <w:pStyle w:val="af"/>
        <w:tabs>
          <w:tab w:val="left" w:pos="567"/>
        </w:tabs>
        <w:spacing w:after="0" w:line="240" w:lineRule="auto"/>
        <w:ind w:left="0" w:firstLine="709"/>
        <w:jc w:val="both"/>
        <w:rPr>
          <w:rFonts w:ascii="Times New Roman" w:hAnsi="Times New Roman"/>
          <w:bCs/>
          <w:sz w:val="24"/>
          <w:szCs w:val="24"/>
        </w:rPr>
      </w:pPr>
      <w:r w:rsidRPr="002B572A">
        <w:rPr>
          <w:rFonts w:ascii="Times New Roman" w:hAnsi="Times New Roman"/>
          <w:bCs/>
          <w:sz w:val="24"/>
          <w:szCs w:val="24"/>
        </w:rPr>
        <w:t xml:space="preserve">В шесть пробирок отмеривают по 10-15 капель водного экстракта из мышечной ткани, содержащего альбуминовую фракцию. С экстрактом в первой пробирке производят </w:t>
      </w:r>
      <w:proofErr w:type="spellStart"/>
      <w:r w:rsidRPr="002B572A">
        <w:rPr>
          <w:rFonts w:ascii="Times New Roman" w:hAnsi="Times New Roman"/>
          <w:bCs/>
          <w:sz w:val="24"/>
          <w:szCs w:val="24"/>
        </w:rPr>
        <w:t>биуретовую</w:t>
      </w:r>
      <w:proofErr w:type="spellEnd"/>
      <w:r w:rsidRPr="002B572A">
        <w:rPr>
          <w:rFonts w:ascii="Times New Roman" w:hAnsi="Times New Roman"/>
          <w:bCs/>
          <w:sz w:val="24"/>
          <w:szCs w:val="24"/>
        </w:rPr>
        <w:t xml:space="preserve"> реакцию, а с экстрактом в других пробирках проделывают различные реакции осаждения: солями тяжелых металлов, сульфосалициловой кислотой, танином и желтой кровя</w:t>
      </w:r>
      <w:r w:rsidR="00333FED" w:rsidRPr="002B572A">
        <w:rPr>
          <w:rFonts w:ascii="Times New Roman" w:hAnsi="Times New Roman"/>
          <w:bCs/>
          <w:sz w:val="24"/>
          <w:szCs w:val="24"/>
        </w:rPr>
        <w:t>ной солью и другими веществами.</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proofErr w:type="spellStart"/>
      <w:r w:rsidRPr="002B572A">
        <w:rPr>
          <w:rFonts w:ascii="Times New Roman" w:hAnsi="Times New Roman"/>
          <w:bCs/>
          <w:i/>
          <w:sz w:val="24"/>
          <w:szCs w:val="24"/>
        </w:rPr>
        <w:t>Биуретовая</w:t>
      </w:r>
      <w:proofErr w:type="spellEnd"/>
      <w:r w:rsidRPr="002B572A">
        <w:rPr>
          <w:rFonts w:ascii="Times New Roman" w:hAnsi="Times New Roman"/>
          <w:bCs/>
          <w:i/>
          <w:sz w:val="24"/>
          <w:szCs w:val="24"/>
        </w:rPr>
        <w:t xml:space="preserve"> реакция</w:t>
      </w:r>
    </w:p>
    <w:p w:rsidR="004D08C8" w:rsidRPr="002B572A" w:rsidRDefault="00665D79" w:rsidP="0070019E">
      <w:pPr>
        <w:tabs>
          <w:tab w:val="left" w:pos="851"/>
        </w:tabs>
        <w:ind w:firstLine="709"/>
        <w:jc w:val="both"/>
        <w:rPr>
          <w:bCs/>
        </w:rPr>
      </w:pPr>
      <w:r w:rsidRPr="002B572A">
        <w:rPr>
          <w:bCs/>
        </w:rPr>
        <w:t>Данная реакция является общей реакцией на белки. Она указывает на наличие в молек</w:t>
      </w:r>
      <w:r w:rsidR="004D08C8" w:rsidRPr="002B572A">
        <w:rPr>
          <w:bCs/>
        </w:rPr>
        <w:t xml:space="preserve">уле белка пептидных связей. </w:t>
      </w:r>
      <w:r w:rsidRPr="002B572A">
        <w:rPr>
          <w:bCs/>
        </w:rPr>
        <w:t xml:space="preserve">В пробирку с раствором белка добавляют 3 капли 10% раствора едкого натра и 1 каплю 1% раствора сернокислой меди. После взбалтывания содержимое окрашивается в фиолетовый цвет. В щелочной среде находящиеся в белке пептидные связи, реагируя с сернокислой медью, образуют окрашенные медные </w:t>
      </w:r>
      <w:proofErr w:type="spellStart"/>
      <w:r w:rsidRPr="002B572A">
        <w:rPr>
          <w:bCs/>
        </w:rPr>
        <w:t>солеобразные</w:t>
      </w:r>
      <w:proofErr w:type="spellEnd"/>
      <w:r w:rsidRPr="002B572A">
        <w:rPr>
          <w:bCs/>
        </w:rPr>
        <w:t xml:space="preserve"> комплексы. Окраска этих комплексов, </w:t>
      </w:r>
      <w:proofErr w:type="gramStart"/>
      <w:r w:rsidRPr="002B572A">
        <w:rPr>
          <w:bCs/>
        </w:rPr>
        <w:t>а</w:t>
      </w:r>
      <w:proofErr w:type="gramEnd"/>
      <w:r w:rsidRPr="002B572A">
        <w:rPr>
          <w:bCs/>
        </w:rPr>
        <w:t xml:space="preserve"> следовательно, и жидкости зависит от количества пептидных связей. Промежуточные продукты гидролиза белков – полипептиды, имеющие в своем составе по сравнению с белком меньше пептидных связей, дают фиолет</w:t>
      </w:r>
      <w:r w:rsidR="004D08C8" w:rsidRPr="002B572A">
        <w:rPr>
          <w:bCs/>
        </w:rPr>
        <w:t>ово-розовую или розовую окраску.</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Реакция осаждения белков</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Белки, подобно другим коллоидным системам, под влиянием разнообразных воздействий, легко выпадают из раствора в осадок. Часто приходится осво</w:t>
      </w:r>
      <w:r w:rsidR="004D08C8" w:rsidRPr="002B572A">
        <w:rPr>
          <w:rFonts w:ascii="Times New Roman" w:hAnsi="Times New Roman" w:cs="Times New Roman"/>
          <w:sz w:val="24"/>
          <w:szCs w:val="24"/>
        </w:rPr>
        <w:t xml:space="preserve">бождать от </w:t>
      </w:r>
      <w:r w:rsidRPr="002B572A">
        <w:rPr>
          <w:rFonts w:ascii="Times New Roman" w:hAnsi="Times New Roman" w:cs="Times New Roman"/>
          <w:sz w:val="24"/>
          <w:szCs w:val="24"/>
        </w:rPr>
        <w:t xml:space="preserve">белков биологические жидкости (кровь, молоко) или различные экстракты, например, из мозга, печени и т.п. Для этого применяются различные способы осаждения. Поскольку растворы белков обладают свойствами гидрофильных коллоидов, то очевидно, что для количественного их осаждения необходимо устранить оба фактора устойчивости – разрушить защитную водную оболочку и снять электрический заряд. Существует значительное количество разнообразных методов – осаждения белков. Эти методы обычно делят на две группы. Первая группа – это обратимые реакции осаждения. При этих реакциях молекула белка сохраняет свои </w:t>
      </w:r>
      <w:proofErr w:type="spellStart"/>
      <w:r w:rsidRPr="002B572A">
        <w:rPr>
          <w:rFonts w:ascii="Times New Roman" w:hAnsi="Times New Roman" w:cs="Times New Roman"/>
          <w:sz w:val="24"/>
          <w:szCs w:val="24"/>
        </w:rPr>
        <w:t>нативные</w:t>
      </w:r>
      <w:proofErr w:type="spellEnd"/>
      <w:r w:rsidRPr="002B572A">
        <w:rPr>
          <w:rFonts w:ascii="Times New Roman" w:hAnsi="Times New Roman" w:cs="Times New Roman"/>
          <w:sz w:val="24"/>
          <w:szCs w:val="24"/>
        </w:rPr>
        <w:t xml:space="preserve"> </w:t>
      </w:r>
      <w:proofErr w:type="gramStart"/>
      <w:r w:rsidRPr="002B572A">
        <w:rPr>
          <w:rFonts w:ascii="Times New Roman" w:hAnsi="Times New Roman" w:cs="Times New Roman"/>
          <w:sz w:val="24"/>
          <w:szCs w:val="24"/>
        </w:rPr>
        <w:t>свойства</w:t>
      </w:r>
      <w:proofErr w:type="gramEnd"/>
      <w:r w:rsidRPr="002B572A">
        <w:rPr>
          <w:rFonts w:ascii="Times New Roman" w:hAnsi="Times New Roman" w:cs="Times New Roman"/>
          <w:sz w:val="24"/>
          <w:szCs w:val="24"/>
        </w:rPr>
        <w:t xml:space="preserve"> и получаемые осадки белков могут вновь быть растворимы в первоначальном растворителе. К обратимым реакциям осаждения относится большинство реакций </w:t>
      </w:r>
      <w:proofErr w:type="spellStart"/>
      <w:r w:rsidRPr="002B572A">
        <w:rPr>
          <w:rFonts w:ascii="Times New Roman" w:hAnsi="Times New Roman" w:cs="Times New Roman"/>
          <w:sz w:val="24"/>
          <w:szCs w:val="24"/>
        </w:rPr>
        <w:t>высаливания</w:t>
      </w:r>
      <w:proofErr w:type="spellEnd"/>
      <w:r w:rsidRPr="002B572A">
        <w:rPr>
          <w:rFonts w:ascii="Times New Roman" w:hAnsi="Times New Roman" w:cs="Times New Roman"/>
          <w:sz w:val="24"/>
          <w:szCs w:val="24"/>
        </w:rPr>
        <w:t xml:space="preserve"> белков, а также осаждение различными </w:t>
      </w:r>
      <w:proofErr w:type="spellStart"/>
      <w:r w:rsidRPr="002B572A">
        <w:rPr>
          <w:rFonts w:ascii="Times New Roman" w:hAnsi="Times New Roman" w:cs="Times New Roman"/>
          <w:sz w:val="24"/>
          <w:szCs w:val="24"/>
        </w:rPr>
        <w:t>водоотнимающими</w:t>
      </w:r>
      <w:proofErr w:type="spellEnd"/>
      <w:r w:rsidRPr="002B572A">
        <w:rPr>
          <w:rFonts w:ascii="Times New Roman" w:hAnsi="Times New Roman" w:cs="Times New Roman"/>
          <w:sz w:val="24"/>
          <w:szCs w:val="24"/>
        </w:rPr>
        <w:t xml:space="preserve"> реактивами (спирт, ацетон, при непродолжительном: их действии, при низкой температуре).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Вторая группа реакций осаждений состоит из необратимых реакций, при которых белки претерпевают глубокие изменения и не могут быть вновь растворимы в </w:t>
      </w:r>
      <w:r w:rsidRPr="002B572A">
        <w:rPr>
          <w:rFonts w:ascii="Times New Roman" w:hAnsi="Times New Roman" w:cs="Times New Roman"/>
          <w:sz w:val="24"/>
          <w:szCs w:val="24"/>
        </w:rPr>
        <w:lastRenderedPageBreak/>
        <w:t xml:space="preserve">первоначальном растворителе (осаждение солями тяжелых металлов, алкалоидными реактивами, концентрированными минеральными кислотами, органическими кислотами, нагреванием). В этих случаях происходит денатурация белка, т.е. глубокое изменение белка, при котором он утрачивает свои </w:t>
      </w:r>
      <w:proofErr w:type="spellStart"/>
      <w:r w:rsidRPr="002B572A">
        <w:rPr>
          <w:rFonts w:ascii="Times New Roman" w:hAnsi="Times New Roman" w:cs="Times New Roman"/>
          <w:sz w:val="24"/>
          <w:szCs w:val="24"/>
        </w:rPr>
        <w:t>нативные</w:t>
      </w:r>
      <w:proofErr w:type="spellEnd"/>
      <w:r w:rsidRPr="002B572A">
        <w:rPr>
          <w:rFonts w:ascii="Times New Roman" w:hAnsi="Times New Roman" w:cs="Times New Roman"/>
          <w:sz w:val="24"/>
          <w:szCs w:val="24"/>
        </w:rPr>
        <w:t xml:space="preserve"> свойства.</w:t>
      </w:r>
    </w:p>
    <w:p w:rsidR="004D08C8" w:rsidRPr="002B572A" w:rsidRDefault="004D08C8" w:rsidP="00A070EE">
      <w:pPr>
        <w:pStyle w:val="ac"/>
        <w:ind w:firstLine="709"/>
        <w:jc w:val="both"/>
        <w:rPr>
          <w:rFonts w:ascii="Times New Roman" w:hAnsi="Times New Roman" w:cs="Times New Roman"/>
          <w:sz w:val="24"/>
          <w:szCs w:val="24"/>
        </w:rPr>
      </w:pP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Осаждение белков спиртом</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В про</w:t>
      </w:r>
      <w:r w:rsidR="004D08C8" w:rsidRPr="002B572A">
        <w:rPr>
          <w:rFonts w:ascii="Times New Roman" w:hAnsi="Times New Roman" w:cs="Times New Roman"/>
          <w:sz w:val="24"/>
          <w:szCs w:val="24"/>
        </w:rPr>
        <w:t xml:space="preserve">бирку наливают 1-2 мл раствора </w:t>
      </w:r>
      <w:r w:rsidRPr="002B572A">
        <w:rPr>
          <w:rFonts w:ascii="Times New Roman" w:hAnsi="Times New Roman" w:cs="Times New Roman"/>
          <w:sz w:val="24"/>
          <w:szCs w:val="24"/>
        </w:rPr>
        <w:t xml:space="preserve">белка и около 1 мл этилового спирта. </w:t>
      </w:r>
      <w:proofErr w:type="gramStart"/>
      <w:r w:rsidRPr="002B572A">
        <w:rPr>
          <w:rFonts w:ascii="Times New Roman" w:hAnsi="Times New Roman" w:cs="Times New Roman"/>
          <w:sz w:val="24"/>
          <w:szCs w:val="24"/>
        </w:rPr>
        <w:t>Наблюдают</w:t>
      </w:r>
      <w:proofErr w:type="gramEnd"/>
      <w:r w:rsidRPr="002B572A">
        <w:rPr>
          <w:rFonts w:ascii="Times New Roman" w:hAnsi="Times New Roman" w:cs="Times New Roman"/>
          <w:sz w:val="24"/>
          <w:szCs w:val="24"/>
        </w:rPr>
        <w:t xml:space="preserve"> появление белой мути, а затем осадка. Часть содержимого пробирки переносят в другую пробирку и добавляют в нее 3-4 мл воды. Происходит растворение осадка. Более полное растворение осадка наблюдается в том случае, когда спирт и раствор белка предварительно </w:t>
      </w:r>
      <w:proofErr w:type="gramStart"/>
      <w:r w:rsidRPr="002B572A">
        <w:rPr>
          <w:rFonts w:ascii="Times New Roman" w:hAnsi="Times New Roman" w:cs="Times New Roman"/>
          <w:sz w:val="24"/>
          <w:szCs w:val="24"/>
        </w:rPr>
        <w:t>охлаждены</w:t>
      </w:r>
      <w:proofErr w:type="gramEnd"/>
      <w:r w:rsidRPr="002B572A">
        <w:rPr>
          <w:rFonts w:ascii="Times New Roman" w:hAnsi="Times New Roman" w:cs="Times New Roman"/>
          <w:sz w:val="24"/>
          <w:szCs w:val="24"/>
        </w:rPr>
        <w:t xml:space="preserve"> до 0°.</w:t>
      </w:r>
    </w:p>
    <w:p w:rsidR="00665D79" w:rsidRPr="002B572A" w:rsidRDefault="00665D79" w:rsidP="00333FED">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Сущность реакции. Под действием спирта, обладающего гидрофильными свойствами, частицы белка теряют гидратную оболочку и выделяются из раствора. Осаждение является обратимым, и при уменьшении концентрации спирта (разбавление водой) белок снова переходит в растворенное состояние. При длительном контакте со спиртом происходит денатурация белка, и осаждение становится необратимым.</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Осаждение белков минеральными кислотами</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Концентрированные минеральные кислоты вызывают необратимую коагуляцию белков.</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Ход работы. В три пробирки осторожно наливают по 10-15 капель концентрированных кислот: соляной, серной и азотной. Наклонив пробирки на 45°, наслаивают на кислоту равный объем  раствора белка и наблюдают появление на границе двух слоев жидкостей белого кольца выпавшего в осадок белка. После встряхивания осадок белка растворяется в пробирках с серной и соляной кислотами и не изменяется под влиянием азотной кислоты.</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Сущность реакции. Под влиянием концентрированных кислот наблюдаются дегидратация и последующая денатурация белка, в результате чего он теряет устойчивость и выпадает в осадок. При встряхивании жидкости в присутствии серной и соляной кислот, по-видимому, происходит перезарядка и частичный гидролиз белка, и он растворяется. Механизм действия азотной кислоты на денатурированный белок пока еще не установлен. Реакция осаждения белка концентрированной азотной кислотой (проба Геллера) широко применяется в лабораторной практике, т.к. она очень чувствительная и позволяет открыть белок при его содержании в растворе до 0,0033%.</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Осаждение белка солями тяжелых металлов</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Под влиянием ионов солей тяжелых металлов происходит необратимая коагуляция белка. На свойстве белков образовывать нерастворимые осадки с солями тяжелых металлов основывается использование их в качестве противоядия при отравлениях тяжелыми металлами (ртутные, свинцовые отравления).</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Ход работы. В три пробирки наливают по 5 капель 1% раствора белка и добавляют: в первую – 1 каплю 5% раствора сернокислой меди, во вторую – 1 каплю 5% раствора азотнокислого серебра и в третью – 1 каплю 5% раствора уксуснокислого свинца. Во всех пробирках появляется осадок белка. При добавлении избытка реактивов наблюдается растворение осадка в первой и третьей пробирках.</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Сущность реакции. Катионы тяжелых металлов, адсорбируясь на поверхности белковых молекул, вызывают коагуляцию белка, т.к. образуют прочные, нерастворимые в воде соединения. Некоторые тяжелые металлы (свинец, медь) снимают электрический заряд с молекулы белка, а при избытке </w:t>
      </w:r>
      <w:proofErr w:type="spellStart"/>
      <w:r w:rsidRPr="002B572A">
        <w:rPr>
          <w:rFonts w:ascii="Times New Roman" w:hAnsi="Times New Roman" w:cs="Times New Roman"/>
          <w:sz w:val="24"/>
          <w:szCs w:val="24"/>
        </w:rPr>
        <w:t>осадителя</w:t>
      </w:r>
      <w:proofErr w:type="spellEnd"/>
      <w:r w:rsidRPr="002B572A">
        <w:rPr>
          <w:rFonts w:ascii="Times New Roman" w:hAnsi="Times New Roman" w:cs="Times New Roman"/>
          <w:sz w:val="24"/>
          <w:szCs w:val="24"/>
        </w:rPr>
        <w:t xml:space="preserve"> происходит перезарядка и растворение образовавшегося осадка.</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Осаждение белка алкалоидными реактивами</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К алкалоидным реактивам относят те вещества, которые вызывают осаждение алкалоидов. Эти же вещества осаждают и белки, т.к. подобно алкалоидам белки в своей молекуле содержат гетероциклические азотосодержащие группировки (индол, </w:t>
      </w:r>
      <w:r w:rsidRPr="002B572A">
        <w:rPr>
          <w:rFonts w:ascii="Times New Roman" w:hAnsi="Times New Roman" w:cs="Times New Roman"/>
          <w:sz w:val="24"/>
          <w:szCs w:val="24"/>
        </w:rPr>
        <w:lastRenderedPageBreak/>
        <w:t>имидазол, пиррол и др.). Осаждение белков алкалоидными реактивами происходит только в кислой среде.</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Ход работы. В четыре пробирки наливают по 5 капель 1% раствора белка и добавляют в каждую пробирку по 2 капли 1% раствора уксусной кислоты. Затем, встряхивая пробирку после каждой капли, прибавляют: в первую – 2 капли насыщенного раствора пикриновой кислоты, во вторую – 2 капли насыщенного раствора танина, в третью – 3 капли 5 % раствора </w:t>
      </w:r>
      <w:proofErr w:type="spellStart"/>
      <w:r w:rsidRPr="002B572A">
        <w:rPr>
          <w:rFonts w:ascii="Times New Roman" w:hAnsi="Times New Roman" w:cs="Times New Roman"/>
          <w:sz w:val="24"/>
          <w:szCs w:val="24"/>
        </w:rPr>
        <w:t>железистосинеродистого</w:t>
      </w:r>
      <w:proofErr w:type="spellEnd"/>
      <w:r w:rsidRPr="002B572A">
        <w:rPr>
          <w:rFonts w:ascii="Times New Roman" w:hAnsi="Times New Roman" w:cs="Times New Roman"/>
          <w:sz w:val="24"/>
          <w:szCs w:val="24"/>
        </w:rPr>
        <w:t xml:space="preserve"> калия и в четвертую – 3 капли насыщенного раствора фенола. Во всех четырех пробирках белок выпадает в осадок.</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Осаждение белка органическими кислотами</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Органические кислоты – трихлоруксусная и сульфосалициловая – являются специфическими и очень чувствительными реактивами на белок. Они широко применяются в клинических лабораториях для открытия белка в биологических жидкостях. Следует иметь в виду, что трихлоруксусная кислота осаждает только белковые молекулы, в то время как сульфосалициловой кислотой можно осадить и высокомолекулярные </w:t>
      </w:r>
      <w:proofErr w:type="spellStart"/>
      <w:r w:rsidRPr="002B572A">
        <w:rPr>
          <w:rFonts w:ascii="Times New Roman" w:hAnsi="Times New Roman" w:cs="Times New Roman"/>
          <w:sz w:val="24"/>
          <w:szCs w:val="24"/>
        </w:rPr>
        <w:t>полпептиды</w:t>
      </w:r>
      <w:proofErr w:type="spellEnd"/>
      <w:r w:rsidRPr="002B572A">
        <w:rPr>
          <w:rFonts w:ascii="Times New Roman" w:hAnsi="Times New Roman" w:cs="Times New Roman"/>
          <w:sz w:val="24"/>
          <w:szCs w:val="24"/>
        </w:rPr>
        <w:t xml:space="preserve"> (чувствительность последней реакции – 0,0015%).</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Ход работы. В две пробирки наливают по 5 капель 1% раствора  белка и добавляют: в первую – 2 капли 10% раствора трихлоруксусной кислоты, во вторую – 1 каплю 10% раствора сульфосалициловой кислоты. В обеих пробирках появляется белый осадок белка.</w:t>
      </w:r>
    </w:p>
    <w:p w:rsidR="00124AAF"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b/>
          <w:i/>
          <w:sz w:val="24"/>
          <w:szCs w:val="24"/>
        </w:rPr>
        <w:t>**</w:t>
      </w:r>
      <w:r w:rsidRPr="002B572A">
        <w:rPr>
          <w:rFonts w:ascii="Times New Roman" w:hAnsi="Times New Roman" w:cs="Times New Roman"/>
          <w:i/>
          <w:sz w:val="24"/>
          <w:szCs w:val="24"/>
        </w:rPr>
        <w:t>Глобулиновая фракция белков мышц</w:t>
      </w:r>
      <w:r w:rsidRPr="002B572A">
        <w:rPr>
          <w:rFonts w:ascii="Times New Roman" w:hAnsi="Times New Roman" w:cs="Times New Roman"/>
          <w:sz w:val="24"/>
          <w:szCs w:val="24"/>
        </w:rPr>
        <w:t xml:space="preserve"> (миозин, </w:t>
      </w:r>
      <w:proofErr w:type="spellStart"/>
      <w:r w:rsidRPr="002B572A">
        <w:rPr>
          <w:rFonts w:ascii="Times New Roman" w:hAnsi="Times New Roman" w:cs="Times New Roman"/>
          <w:sz w:val="24"/>
          <w:szCs w:val="24"/>
        </w:rPr>
        <w:t>актиномиозин</w:t>
      </w:r>
      <w:proofErr w:type="spellEnd"/>
      <w:r w:rsidRPr="002B572A">
        <w:rPr>
          <w:rFonts w:ascii="Times New Roman" w:hAnsi="Times New Roman" w:cs="Times New Roman"/>
          <w:sz w:val="24"/>
          <w:szCs w:val="24"/>
        </w:rPr>
        <w:t xml:space="preserve"> и др.). В три пробирки вносят по 10-15 капель приготовленного солевого экстракта мышц и проводят опыт по обратимому осаждению белков - </w:t>
      </w:r>
      <w:proofErr w:type="spellStart"/>
      <w:r w:rsidRPr="002B572A">
        <w:rPr>
          <w:rFonts w:ascii="Times New Roman" w:hAnsi="Times New Roman" w:cs="Times New Roman"/>
          <w:sz w:val="24"/>
          <w:szCs w:val="24"/>
        </w:rPr>
        <w:t>высаливание</w:t>
      </w:r>
      <w:proofErr w:type="spellEnd"/>
      <w:r w:rsidRPr="002B572A">
        <w:rPr>
          <w:rFonts w:ascii="Times New Roman" w:hAnsi="Times New Roman" w:cs="Times New Roman"/>
          <w:sz w:val="24"/>
          <w:szCs w:val="24"/>
        </w:rPr>
        <w:t xml:space="preserve"> белков. </w:t>
      </w:r>
      <w:proofErr w:type="spellStart"/>
      <w:r w:rsidRPr="002B572A">
        <w:rPr>
          <w:rFonts w:ascii="Times New Roman" w:hAnsi="Times New Roman" w:cs="Times New Roman"/>
          <w:sz w:val="24"/>
          <w:szCs w:val="24"/>
        </w:rPr>
        <w:t>Высаливанием</w:t>
      </w:r>
      <w:proofErr w:type="spellEnd"/>
      <w:r w:rsidRPr="002B572A">
        <w:rPr>
          <w:rFonts w:ascii="Times New Roman" w:hAnsi="Times New Roman" w:cs="Times New Roman"/>
          <w:sz w:val="24"/>
          <w:szCs w:val="24"/>
        </w:rPr>
        <w:t xml:space="preserve"> белков называется осаждение с помощью значительных </w:t>
      </w:r>
      <w:proofErr w:type="gramStart"/>
      <w:r w:rsidRPr="002B572A">
        <w:rPr>
          <w:rFonts w:ascii="Times New Roman" w:hAnsi="Times New Roman" w:cs="Times New Roman"/>
          <w:sz w:val="24"/>
          <w:szCs w:val="24"/>
        </w:rPr>
        <w:t>количествах</w:t>
      </w:r>
      <w:proofErr w:type="gramEnd"/>
      <w:r w:rsidRPr="002B572A">
        <w:rPr>
          <w:rFonts w:ascii="Times New Roman" w:hAnsi="Times New Roman" w:cs="Times New Roman"/>
          <w:sz w:val="24"/>
          <w:szCs w:val="24"/>
        </w:rPr>
        <w:t xml:space="preserve"> солей щелочных и щелочноземельных металлов (обычно пользуются (NH4)</w:t>
      </w:r>
      <w:r w:rsidRPr="002B572A">
        <w:rPr>
          <w:rFonts w:ascii="Times New Roman" w:hAnsi="Times New Roman" w:cs="Times New Roman"/>
          <w:sz w:val="24"/>
          <w:szCs w:val="24"/>
          <w:vertAlign w:val="subscript"/>
        </w:rPr>
        <w:t>2</w:t>
      </w:r>
      <w:r w:rsidRPr="002B572A">
        <w:rPr>
          <w:rFonts w:ascii="Times New Roman" w:hAnsi="Times New Roman" w:cs="Times New Roman"/>
          <w:sz w:val="24"/>
          <w:szCs w:val="24"/>
        </w:rPr>
        <w:t>SO</w:t>
      </w:r>
      <w:r w:rsidRPr="002B572A">
        <w:rPr>
          <w:rFonts w:ascii="Times New Roman" w:hAnsi="Times New Roman" w:cs="Times New Roman"/>
          <w:sz w:val="24"/>
          <w:szCs w:val="24"/>
          <w:vertAlign w:val="subscript"/>
        </w:rPr>
        <w:t>4</w:t>
      </w:r>
      <w:r w:rsidRPr="002B572A">
        <w:rPr>
          <w:rFonts w:ascii="Times New Roman" w:hAnsi="Times New Roman" w:cs="Times New Roman"/>
          <w:sz w:val="24"/>
          <w:szCs w:val="24"/>
        </w:rPr>
        <w:t>, Na</w:t>
      </w:r>
      <w:r w:rsidRPr="002B572A">
        <w:rPr>
          <w:rFonts w:ascii="Times New Roman" w:hAnsi="Times New Roman" w:cs="Times New Roman"/>
          <w:sz w:val="24"/>
          <w:szCs w:val="24"/>
          <w:vertAlign w:val="subscript"/>
        </w:rPr>
        <w:t>2</w:t>
      </w:r>
      <w:r w:rsidRPr="002B572A">
        <w:rPr>
          <w:rFonts w:ascii="Times New Roman" w:hAnsi="Times New Roman" w:cs="Times New Roman"/>
          <w:sz w:val="24"/>
          <w:szCs w:val="24"/>
        </w:rPr>
        <w:t>SO</w:t>
      </w:r>
      <w:r w:rsidRPr="002B572A">
        <w:rPr>
          <w:rFonts w:ascii="Times New Roman" w:hAnsi="Times New Roman" w:cs="Times New Roman"/>
          <w:sz w:val="24"/>
          <w:szCs w:val="24"/>
          <w:vertAlign w:val="subscript"/>
        </w:rPr>
        <w:t>4</w:t>
      </w:r>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NaCL</w:t>
      </w:r>
      <w:proofErr w:type="spellEnd"/>
      <w:r w:rsidRPr="002B572A">
        <w:rPr>
          <w:rFonts w:ascii="Times New Roman" w:hAnsi="Times New Roman" w:cs="Times New Roman"/>
          <w:sz w:val="24"/>
          <w:szCs w:val="24"/>
        </w:rPr>
        <w:t xml:space="preserve"> MgSO</w:t>
      </w:r>
      <w:r w:rsidRPr="002B572A">
        <w:rPr>
          <w:rFonts w:ascii="Times New Roman" w:hAnsi="Times New Roman" w:cs="Times New Roman"/>
          <w:sz w:val="24"/>
          <w:szCs w:val="24"/>
          <w:vertAlign w:val="subscript"/>
        </w:rPr>
        <w:t>4</w:t>
      </w:r>
      <w:r w:rsidRPr="002B572A">
        <w:rPr>
          <w:rFonts w:ascii="Times New Roman" w:hAnsi="Times New Roman" w:cs="Times New Roman"/>
          <w:sz w:val="24"/>
          <w:szCs w:val="24"/>
        </w:rPr>
        <w:t xml:space="preserve">). Для </w:t>
      </w:r>
      <w:proofErr w:type="spellStart"/>
      <w:r w:rsidRPr="002B572A">
        <w:rPr>
          <w:rFonts w:ascii="Times New Roman" w:hAnsi="Times New Roman" w:cs="Times New Roman"/>
          <w:sz w:val="24"/>
          <w:szCs w:val="24"/>
        </w:rPr>
        <w:t>высаливания</w:t>
      </w:r>
      <w:proofErr w:type="spellEnd"/>
      <w:r w:rsidRPr="002B572A">
        <w:rPr>
          <w:rFonts w:ascii="Times New Roman" w:hAnsi="Times New Roman" w:cs="Times New Roman"/>
          <w:sz w:val="24"/>
          <w:szCs w:val="24"/>
        </w:rPr>
        <w:t xml:space="preserve"> различных белков требуется разная концентрация одних и тех же солей. Например, глобулины осаждаются при 50%-ном насыщении раствора сульфатом аммония, а альбумины – при 100%-ном насыщении. Следовательно, создавая соответствующую концентрацию солей, можно выделить различные белки.</w:t>
      </w:r>
    </w:p>
    <w:p w:rsidR="00665D79" w:rsidRPr="002B572A" w:rsidRDefault="00665D79" w:rsidP="00A070EE">
      <w:pPr>
        <w:pStyle w:val="ac"/>
        <w:ind w:firstLine="709"/>
        <w:jc w:val="both"/>
        <w:rPr>
          <w:rFonts w:ascii="Times New Roman" w:hAnsi="Times New Roman" w:cs="Times New Roman"/>
          <w:i/>
          <w:sz w:val="24"/>
          <w:szCs w:val="24"/>
        </w:rPr>
      </w:pPr>
      <w:proofErr w:type="spellStart"/>
      <w:r w:rsidRPr="002B572A">
        <w:rPr>
          <w:rFonts w:ascii="Times New Roman" w:hAnsi="Times New Roman" w:cs="Times New Roman"/>
          <w:i/>
          <w:sz w:val="24"/>
          <w:szCs w:val="24"/>
        </w:rPr>
        <w:t>Высаливание</w:t>
      </w:r>
      <w:proofErr w:type="spellEnd"/>
      <w:r w:rsidRPr="002B572A">
        <w:rPr>
          <w:rFonts w:ascii="Times New Roman" w:hAnsi="Times New Roman" w:cs="Times New Roman"/>
          <w:i/>
          <w:sz w:val="24"/>
          <w:szCs w:val="24"/>
        </w:rPr>
        <w:t xml:space="preserve"> сернокислым аммонием</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В пробирку наливают немного раствора белка, прибавляют равный объем насыщенного раствора сернокислого аммония и перемешивают. Получается полунасыщенный раствор, в осадок выпадает глобулин. Через несколько минут глобулин отфильтровывают. В фильтрате остается другой белок – альбумин. Для </w:t>
      </w:r>
      <w:proofErr w:type="spellStart"/>
      <w:r w:rsidRPr="002B572A">
        <w:rPr>
          <w:rFonts w:ascii="Times New Roman" w:hAnsi="Times New Roman" w:cs="Times New Roman"/>
          <w:sz w:val="24"/>
          <w:szCs w:val="24"/>
        </w:rPr>
        <w:t>высаливания</w:t>
      </w:r>
      <w:proofErr w:type="spellEnd"/>
      <w:r w:rsidRPr="002B572A">
        <w:rPr>
          <w:rFonts w:ascii="Times New Roman" w:hAnsi="Times New Roman" w:cs="Times New Roman"/>
          <w:sz w:val="24"/>
          <w:szCs w:val="24"/>
        </w:rPr>
        <w:t xml:space="preserve"> альбумина в фильтрат добавляют тонко измельченный порошок сернокислого аммония до насыщения, т.е. до тех пор, пока новая порция порошка останется нерастворенной. Выпавший в осадок альбумин отфильтровывают. С фильтратом проделывают </w:t>
      </w:r>
      <w:proofErr w:type="spellStart"/>
      <w:r w:rsidRPr="002B572A">
        <w:rPr>
          <w:rFonts w:ascii="Times New Roman" w:hAnsi="Times New Roman" w:cs="Times New Roman"/>
          <w:sz w:val="24"/>
          <w:szCs w:val="24"/>
        </w:rPr>
        <w:t>биуретовую</w:t>
      </w:r>
      <w:proofErr w:type="spellEnd"/>
      <w:r w:rsidRPr="002B572A">
        <w:rPr>
          <w:rFonts w:ascii="Times New Roman" w:hAnsi="Times New Roman" w:cs="Times New Roman"/>
          <w:sz w:val="24"/>
          <w:szCs w:val="24"/>
        </w:rPr>
        <w:t xml:space="preserve"> реакцию. Отрицательная реакция указывает на отсутствие белка в растворе, т.е. на полное его осаждение.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Опыт 2</w:t>
      </w:r>
      <w:r w:rsidRPr="002B572A">
        <w:rPr>
          <w:rFonts w:ascii="Times New Roman" w:hAnsi="Times New Roman" w:cs="Times New Roman"/>
          <w:sz w:val="24"/>
          <w:szCs w:val="24"/>
        </w:rPr>
        <w:t xml:space="preserve"> Выделение муцина из слюны</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Муцины находят в слюне, в слизи пищеварительного тракта и других секретах слизистых желез. Муцин – белок с кислыми свойствами, нерастворим в воде, но хорошо растворим в щелочах и соляной кислоте. Из щелочного раствора муцин осаждается уксусной кислотой, избыток которой не растворяет муцин.</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Ход работы. В три пробирки собирают по 1-2 мл слюны и добавляют в каждую по каплям 1%-ный раствор уксусной кислоты до появления сгустков муцина. Осадок муцина в пробирках осторожно промывают водой, придерживая сгусток палочкой.</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После промывания к сгустку муцина в первой пробирке добавляют 1 мл 10%-ного раствора </w:t>
      </w:r>
      <w:proofErr w:type="spellStart"/>
      <w:r w:rsidRPr="002B572A">
        <w:rPr>
          <w:rFonts w:ascii="Times New Roman" w:hAnsi="Times New Roman" w:cs="Times New Roman"/>
          <w:sz w:val="24"/>
          <w:szCs w:val="24"/>
        </w:rPr>
        <w:t>гидроксида</w:t>
      </w:r>
      <w:proofErr w:type="spellEnd"/>
      <w:r w:rsidRPr="002B572A">
        <w:rPr>
          <w:rFonts w:ascii="Times New Roman" w:hAnsi="Times New Roman" w:cs="Times New Roman"/>
          <w:sz w:val="24"/>
          <w:szCs w:val="24"/>
        </w:rPr>
        <w:t xml:space="preserve"> натрия, размешивают и после растворения проводят </w:t>
      </w:r>
      <w:proofErr w:type="spellStart"/>
      <w:r w:rsidRPr="002B572A">
        <w:rPr>
          <w:rFonts w:ascii="Times New Roman" w:hAnsi="Times New Roman" w:cs="Times New Roman"/>
          <w:sz w:val="24"/>
          <w:szCs w:val="24"/>
        </w:rPr>
        <w:t>биуретовую</w:t>
      </w:r>
      <w:proofErr w:type="spellEnd"/>
      <w:r w:rsidRPr="002B572A">
        <w:rPr>
          <w:rFonts w:ascii="Times New Roman" w:hAnsi="Times New Roman" w:cs="Times New Roman"/>
          <w:sz w:val="24"/>
          <w:szCs w:val="24"/>
        </w:rPr>
        <w:t xml:space="preserve"> реакцию. Для этой цели добавляют еще 5-6 капель гидроксида натрия и 1-2 капли сульфата меди. Пробирку встряхивают и наблюдают появление розовой или фиолетовой окраски.</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lastRenderedPageBreak/>
        <w:t>Во вторую пробирку прибавляют 1 мл 0,1%-ного раствора соляной кислоты и наблюдают растворение осадка.</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В третью пробирку к сгустку муцина добавляют 5-6 капель </w:t>
      </w:r>
      <w:proofErr w:type="gramStart"/>
      <w:r w:rsidRPr="002B572A">
        <w:rPr>
          <w:rFonts w:ascii="Times New Roman" w:hAnsi="Times New Roman" w:cs="Times New Roman"/>
          <w:sz w:val="24"/>
          <w:szCs w:val="24"/>
        </w:rPr>
        <w:t>α-</w:t>
      </w:r>
      <w:proofErr w:type="gramEnd"/>
      <w:r w:rsidRPr="002B572A">
        <w:rPr>
          <w:rFonts w:ascii="Times New Roman" w:hAnsi="Times New Roman" w:cs="Times New Roman"/>
          <w:sz w:val="24"/>
          <w:szCs w:val="24"/>
        </w:rPr>
        <w:t>нафтола, перемешивают и осторожно добавляют концентрированную серную кислоту.</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На границе двух слоев жидкости появляется фиолетовое окрашивание. Реакция обусловлена наличием в </w:t>
      </w:r>
      <w:proofErr w:type="spellStart"/>
      <w:r w:rsidRPr="002B572A">
        <w:rPr>
          <w:rFonts w:ascii="Times New Roman" w:hAnsi="Times New Roman" w:cs="Times New Roman"/>
          <w:sz w:val="24"/>
          <w:szCs w:val="24"/>
        </w:rPr>
        <w:t>простетической</w:t>
      </w:r>
      <w:proofErr w:type="spellEnd"/>
      <w:r w:rsidRPr="002B572A">
        <w:rPr>
          <w:rFonts w:ascii="Times New Roman" w:hAnsi="Times New Roman" w:cs="Times New Roman"/>
          <w:sz w:val="24"/>
          <w:szCs w:val="24"/>
        </w:rPr>
        <w:t xml:space="preserve"> группе муцина моносахаридов и их производных, которые под влиянием серной кислоты превращаются в фурфурол и </w:t>
      </w:r>
      <w:proofErr w:type="spellStart"/>
      <w:r w:rsidRPr="002B572A">
        <w:rPr>
          <w:rFonts w:ascii="Times New Roman" w:hAnsi="Times New Roman" w:cs="Times New Roman"/>
          <w:sz w:val="24"/>
          <w:szCs w:val="24"/>
        </w:rPr>
        <w:t>оксиметилфурфурол</w:t>
      </w:r>
      <w:proofErr w:type="spellEnd"/>
      <w:r w:rsidRPr="002B572A">
        <w:rPr>
          <w:rFonts w:ascii="Times New Roman" w:hAnsi="Times New Roman" w:cs="Times New Roman"/>
          <w:sz w:val="24"/>
          <w:szCs w:val="24"/>
        </w:rPr>
        <w:t xml:space="preserve">, а последние с </w:t>
      </w:r>
      <w:proofErr w:type="gramStart"/>
      <w:r w:rsidRPr="002B572A">
        <w:rPr>
          <w:rFonts w:ascii="Times New Roman" w:hAnsi="Times New Roman" w:cs="Times New Roman"/>
          <w:sz w:val="24"/>
          <w:szCs w:val="24"/>
        </w:rPr>
        <w:t>α-</w:t>
      </w:r>
      <w:proofErr w:type="gramEnd"/>
      <w:r w:rsidRPr="002B572A">
        <w:rPr>
          <w:rFonts w:ascii="Times New Roman" w:hAnsi="Times New Roman" w:cs="Times New Roman"/>
          <w:sz w:val="24"/>
          <w:szCs w:val="24"/>
        </w:rPr>
        <w:t>нафтолом дают окрашенные соединения.</w:t>
      </w:r>
    </w:p>
    <w:p w:rsidR="00665D79" w:rsidRPr="002B572A" w:rsidRDefault="00665D79" w:rsidP="00A070EE">
      <w:pPr>
        <w:pStyle w:val="ac"/>
        <w:ind w:firstLine="709"/>
        <w:jc w:val="both"/>
        <w:rPr>
          <w:rFonts w:ascii="Times New Roman" w:hAnsi="Times New Roman" w:cs="Times New Roman"/>
          <w:sz w:val="24"/>
          <w:szCs w:val="24"/>
        </w:rPr>
      </w:pPr>
    </w:p>
    <w:p w:rsidR="00124AAF" w:rsidRPr="002B572A" w:rsidRDefault="00665D79" w:rsidP="00333FED">
      <w:pPr>
        <w:pStyle w:val="ac"/>
        <w:ind w:firstLine="709"/>
        <w:jc w:val="both"/>
        <w:rPr>
          <w:rFonts w:ascii="Times New Roman" w:hAnsi="Times New Roman" w:cs="Times New Roman"/>
          <w:i/>
          <w:sz w:val="24"/>
          <w:szCs w:val="24"/>
        </w:rPr>
      </w:pPr>
      <w:r w:rsidRPr="002B572A">
        <w:rPr>
          <w:rFonts w:ascii="Times New Roman" w:hAnsi="Times New Roman" w:cs="Times New Roman"/>
          <w:b/>
          <w:i/>
          <w:sz w:val="24"/>
          <w:szCs w:val="24"/>
        </w:rPr>
        <w:t>**</w:t>
      </w:r>
      <w:r w:rsidRPr="002B572A">
        <w:rPr>
          <w:rFonts w:ascii="Times New Roman" w:hAnsi="Times New Roman" w:cs="Times New Roman"/>
          <w:i/>
          <w:sz w:val="24"/>
          <w:szCs w:val="24"/>
        </w:rPr>
        <w:t xml:space="preserve">Открытие </w:t>
      </w:r>
      <w:proofErr w:type="spellStart"/>
      <w:r w:rsidRPr="002B572A">
        <w:rPr>
          <w:rFonts w:ascii="Times New Roman" w:hAnsi="Times New Roman" w:cs="Times New Roman"/>
          <w:i/>
          <w:sz w:val="24"/>
          <w:szCs w:val="24"/>
        </w:rPr>
        <w:t>сиаловых</w:t>
      </w:r>
      <w:proofErr w:type="spellEnd"/>
      <w:r w:rsidRPr="002B572A">
        <w:rPr>
          <w:rFonts w:ascii="Times New Roman" w:hAnsi="Times New Roman" w:cs="Times New Roman"/>
          <w:i/>
          <w:sz w:val="24"/>
          <w:szCs w:val="24"/>
        </w:rPr>
        <w:t xml:space="preserve"> кислот</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i/>
          <w:sz w:val="24"/>
          <w:szCs w:val="24"/>
        </w:rPr>
        <w:t xml:space="preserve">Реакция с </w:t>
      </w:r>
      <w:proofErr w:type="spellStart"/>
      <w:r w:rsidRPr="002B572A">
        <w:rPr>
          <w:rFonts w:ascii="Times New Roman" w:hAnsi="Times New Roman" w:cs="Times New Roman"/>
          <w:i/>
          <w:sz w:val="24"/>
          <w:szCs w:val="24"/>
        </w:rPr>
        <w:t>уксусносернокислотным</w:t>
      </w:r>
      <w:proofErr w:type="spellEnd"/>
      <w:r w:rsidRPr="002B572A">
        <w:rPr>
          <w:rFonts w:ascii="Times New Roman" w:hAnsi="Times New Roman" w:cs="Times New Roman"/>
          <w:i/>
          <w:sz w:val="24"/>
          <w:szCs w:val="24"/>
        </w:rPr>
        <w:t xml:space="preserve"> реактивом.</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Ход работы. В пробирку наливают 5 капель слюны и 20 капель </w:t>
      </w:r>
      <w:proofErr w:type="spellStart"/>
      <w:r w:rsidRPr="002B572A">
        <w:rPr>
          <w:rFonts w:ascii="Times New Roman" w:hAnsi="Times New Roman" w:cs="Times New Roman"/>
          <w:sz w:val="24"/>
          <w:szCs w:val="24"/>
        </w:rPr>
        <w:t>уксусносернокислотного</w:t>
      </w:r>
      <w:proofErr w:type="spellEnd"/>
      <w:r w:rsidRPr="002B572A">
        <w:rPr>
          <w:rFonts w:ascii="Times New Roman" w:hAnsi="Times New Roman" w:cs="Times New Roman"/>
          <w:sz w:val="24"/>
          <w:szCs w:val="24"/>
        </w:rPr>
        <w:t xml:space="preserve"> реактива (95 частей ледяной уксусной кислоты и 5 частей концентрированной серной кислоты). Хорошо встряхнув, пробирку помещают на 30 минут в кипящую водяную баню, после чего наблюдают образование буровато-розового окрашивания.</w:t>
      </w:r>
    </w:p>
    <w:p w:rsidR="00124AAF"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Химизм. При взаимодействии </w:t>
      </w:r>
      <w:proofErr w:type="spellStart"/>
      <w:r w:rsidRPr="002B572A">
        <w:rPr>
          <w:rFonts w:ascii="Times New Roman" w:hAnsi="Times New Roman" w:cs="Times New Roman"/>
          <w:sz w:val="24"/>
          <w:szCs w:val="24"/>
        </w:rPr>
        <w:t>сиаловых</w:t>
      </w:r>
      <w:proofErr w:type="spellEnd"/>
      <w:r w:rsidRPr="002B572A">
        <w:rPr>
          <w:rFonts w:ascii="Times New Roman" w:hAnsi="Times New Roman" w:cs="Times New Roman"/>
          <w:sz w:val="24"/>
          <w:szCs w:val="24"/>
        </w:rPr>
        <w:t xml:space="preserve"> кислот со смесью серной и уксусной кислот получается комплексное соединение, имеющее буровато-розовый цвет.</w:t>
      </w:r>
    </w:p>
    <w:p w:rsidR="00665D79" w:rsidRPr="002B572A" w:rsidRDefault="00665D79" w:rsidP="0070019E">
      <w:pPr>
        <w:pStyle w:val="ac"/>
        <w:jc w:val="both"/>
        <w:rPr>
          <w:rFonts w:ascii="Times New Roman" w:hAnsi="Times New Roman" w:cs="Times New Roman"/>
          <w:i/>
          <w:sz w:val="24"/>
          <w:szCs w:val="24"/>
        </w:rPr>
      </w:pPr>
      <w:r w:rsidRPr="002B572A">
        <w:rPr>
          <w:rFonts w:ascii="Times New Roman" w:hAnsi="Times New Roman" w:cs="Times New Roman"/>
          <w:i/>
          <w:sz w:val="24"/>
          <w:szCs w:val="24"/>
        </w:rPr>
        <w:t>Реакция с дифениламином.</w:t>
      </w:r>
    </w:p>
    <w:p w:rsidR="00665D79" w:rsidRPr="002B572A" w:rsidRDefault="00665D79" w:rsidP="0070019E">
      <w:pPr>
        <w:pStyle w:val="ac"/>
        <w:jc w:val="both"/>
        <w:rPr>
          <w:rFonts w:ascii="Times New Roman" w:hAnsi="Times New Roman" w:cs="Times New Roman"/>
          <w:sz w:val="24"/>
          <w:szCs w:val="24"/>
        </w:rPr>
      </w:pPr>
      <w:r w:rsidRPr="002B572A">
        <w:rPr>
          <w:rFonts w:ascii="Times New Roman" w:hAnsi="Times New Roman" w:cs="Times New Roman"/>
          <w:sz w:val="24"/>
          <w:szCs w:val="24"/>
        </w:rPr>
        <w:t xml:space="preserve">Ход работы. В пробирку наливают 5 капель слюны, 20 капель </w:t>
      </w:r>
      <w:proofErr w:type="spellStart"/>
      <w:r w:rsidRPr="002B572A">
        <w:rPr>
          <w:rFonts w:ascii="Times New Roman" w:hAnsi="Times New Roman" w:cs="Times New Roman"/>
          <w:sz w:val="24"/>
          <w:szCs w:val="24"/>
        </w:rPr>
        <w:t>дифениламинового</w:t>
      </w:r>
      <w:proofErr w:type="spellEnd"/>
      <w:r w:rsidRPr="002B572A">
        <w:rPr>
          <w:rFonts w:ascii="Times New Roman" w:hAnsi="Times New Roman" w:cs="Times New Roman"/>
          <w:sz w:val="24"/>
          <w:szCs w:val="24"/>
        </w:rPr>
        <w:t xml:space="preserve"> реактива (90 мл ледяной уксусной кислоты, 10 мл концентрированной серной кислоты и </w:t>
      </w:r>
      <w:smartTag w:uri="urn:schemas-microsoft-com:office:smarttags" w:element="metricconverter">
        <w:smartTagPr>
          <w:attr w:name="ProductID" w:val="1 г"/>
        </w:smartTagPr>
        <w:r w:rsidRPr="002B572A">
          <w:rPr>
            <w:rFonts w:ascii="Times New Roman" w:hAnsi="Times New Roman" w:cs="Times New Roman"/>
            <w:sz w:val="24"/>
            <w:szCs w:val="24"/>
          </w:rPr>
          <w:t>1 г</w:t>
        </w:r>
      </w:smartTag>
      <w:r w:rsidRPr="002B572A">
        <w:rPr>
          <w:rFonts w:ascii="Times New Roman" w:hAnsi="Times New Roman" w:cs="Times New Roman"/>
          <w:sz w:val="24"/>
          <w:szCs w:val="24"/>
        </w:rPr>
        <w:t xml:space="preserve"> дифениламина). После встряхивания помещают пробирку на 30 минут в кипящую водяную баню. Содержимое окрашивается в сине-фиолетовый цвет.</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Химизм. При нагревании </w:t>
      </w:r>
      <w:proofErr w:type="spellStart"/>
      <w:r w:rsidRPr="002B572A">
        <w:rPr>
          <w:rFonts w:ascii="Times New Roman" w:hAnsi="Times New Roman" w:cs="Times New Roman"/>
          <w:sz w:val="24"/>
          <w:szCs w:val="24"/>
        </w:rPr>
        <w:t>сиаловых</w:t>
      </w:r>
      <w:proofErr w:type="spellEnd"/>
      <w:r w:rsidRPr="002B572A">
        <w:rPr>
          <w:rFonts w:ascii="Times New Roman" w:hAnsi="Times New Roman" w:cs="Times New Roman"/>
          <w:sz w:val="24"/>
          <w:szCs w:val="24"/>
        </w:rPr>
        <w:t xml:space="preserve"> кислот с </w:t>
      </w:r>
      <w:proofErr w:type="spellStart"/>
      <w:r w:rsidRPr="002B572A">
        <w:rPr>
          <w:rFonts w:ascii="Times New Roman" w:hAnsi="Times New Roman" w:cs="Times New Roman"/>
          <w:sz w:val="24"/>
          <w:szCs w:val="24"/>
        </w:rPr>
        <w:t>дифениламиновым</w:t>
      </w:r>
      <w:proofErr w:type="spellEnd"/>
      <w:r w:rsidRPr="002B572A">
        <w:rPr>
          <w:rFonts w:ascii="Times New Roman" w:hAnsi="Times New Roman" w:cs="Times New Roman"/>
          <w:sz w:val="24"/>
          <w:szCs w:val="24"/>
        </w:rPr>
        <w:t xml:space="preserve"> реактивом образуется комплексное соединение сине-фиолетового цвета.</w:t>
      </w:r>
    </w:p>
    <w:p w:rsidR="00665D79" w:rsidRPr="002B572A" w:rsidRDefault="00665D79" w:rsidP="00A070EE">
      <w:pPr>
        <w:pStyle w:val="ac"/>
        <w:ind w:firstLine="709"/>
        <w:jc w:val="both"/>
        <w:rPr>
          <w:rFonts w:ascii="Times New Roman" w:hAnsi="Times New Roman" w:cs="Times New Roman"/>
          <w:i/>
          <w:sz w:val="24"/>
          <w:szCs w:val="24"/>
        </w:rPr>
      </w:pPr>
      <w:r w:rsidRPr="002B572A">
        <w:rPr>
          <w:rFonts w:ascii="Times New Roman" w:hAnsi="Times New Roman" w:cs="Times New Roman"/>
          <w:b/>
          <w:sz w:val="24"/>
          <w:szCs w:val="24"/>
        </w:rPr>
        <w:t xml:space="preserve">Опыт </w:t>
      </w:r>
      <w:r w:rsidRPr="002B572A">
        <w:rPr>
          <w:rFonts w:ascii="Times New Roman" w:hAnsi="Times New Roman" w:cs="Times New Roman"/>
          <w:b/>
          <w:i/>
          <w:sz w:val="24"/>
          <w:szCs w:val="24"/>
        </w:rPr>
        <w:t xml:space="preserve">3 </w:t>
      </w:r>
      <w:r w:rsidRPr="002B572A">
        <w:rPr>
          <w:rFonts w:ascii="Times New Roman" w:hAnsi="Times New Roman" w:cs="Times New Roman"/>
          <w:sz w:val="24"/>
          <w:szCs w:val="24"/>
        </w:rPr>
        <w:t>Определение (ИЭТ) изоэлектрической точки растворов белков</w:t>
      </w:r>
    </w:p>
    <w:p w:rsidR="00665D79" w:rsidRPr="002B572A" w:rsidRDefault="00665D79" w:rsidP="0070019E">
      <w:pPr>
        <w:pStyle w:val="ac"/>
        <w:jc w:val="both"/>
        <w:rPr>
          <w:rFonts w:ascii="Times New Roman" w:hAnsi="Times New Roman" w:cs="Times New Roman"/>
          <w:sz w:val="24"/>
          <w:szCs w:val="24"/>
        </w:rPr>
      </w:pPr>
      <w:r w:rsidRPr="002B572A">
        <w:rPr>
          <w:rFonts w:ascii="Times New Roman" w:hAnsi="Times New Roman" w:cs="Times New Roman"/>
          <w:sz w:val="24"/>
          <w:szCs w:val="24"/>
        </w:rPr>
        <w:t xml:space="preserve">В пробирки с приготовленными ацетатными буферными растворами прибавить по две капли молока, начиная с пробирки в которой </w:t>
      </w:r>
      <w:proofErr w:type="spellStart"/>
      <w:r w:rsidRPr="002B572A">
        <w:rPr>
          <w:rFonts w:ascii="Times New Roman" w:hAnsi="Times New Roman" w:cs="Times New Roman"/>
          <w:sz w:val="24"/>
          <w:szCs w:val="24"/>
        </w:rPr>
        <w:t>pH</w:t>
      </w:r>
      <w:proofErr w:type="spellEnd"/>
      <w:r w:rsidRPr="002B572A">
        <w:rPr>
          <w:rFonts w:ascii="Times New Roman" w:hAnsi="Times New Roman" w:cs="Times New Roman"/>
          <w:sz w:val="24"/>
          <w:szCs w:val="24"/>
        </w:rPr>
        <w:t xml:space="preserve"> буфере составляет 5,5. Содержимое пробирки взбалтывают. Найти </w:t>
      </w:r>
      <w:proofErr w:type="spellStart"/>
      <w:r w:rsidRPr="002B572A">
        <w:rPr>
          <w:rFonts w:ascii="Times New Roman" w:hAnsi="Times New Roman" w:cs="Times New Roman"/>
          <w:sz w:val="24"/>
          <w:szCs w:val="24"/>
        </w:rPr>
        <w:t>pH</w:t>
      </w:r>
      <w:proofErr w:type="spellEnd"/>
      <w:r w:rsidRPr="002B572A">
        <w:rPr>
          <w:rFonts w:ascii="Times New Roman" w:hAnsi="Times New Roman" w:cs="Times New Roman"/>
          <w:sz w:val="24"/>
          <w:szCs w:val="24"/>
        </w:rPr>
        <w:t xml:space="preserve">, при </w:t>
      </w:r>
      <w:proofErr w:type="gramStart"/>
      <w:r w:rsidRPr="002B572A">
        <w:rPr>
          <w:rFonts w:ascii="Times New Roman" w:hAnsi="Times New Roman" w:cs="Times New Roman"/>
          <w:sz w:val="24"/>
          <w:szCs w:val="24"/>
        </w:rPr>
        <w:t>котором</w:t>
      </w:r>
      <w:proofErr w:type="gramEnd"/>
      <w:r w:rsidRPr="002B572A">
        <w:rPr>
          <w:rFonts w:ascii="Times New Roman" w:hAnsi="Times New Roman" w:cs="Times New Roman"/>
          <w:sz w:val="24"/>
          <w:szCs w:val="24"/>
        </w:rPr>
        <w:t xml:space="preserve"> белок наименее заряжен и более полно выпадает в осадок. Это и будет ИЭТ белка казеина. Аналогичный опыт провести  с водным раствором яичного белка.</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Белок как амфотерный полиэлектролит содержит положительные и отрицательные заряды, соотношение которых определяется количеством кислых и основных аминокислот в его макромолекуле. Заряженность молекулы белка является одним из факторов его устойчивости в растворах, так как мешает слипанию белковых частиц и выпадению их в осадок. На общий заряд макромолекулы белка влияет </w:t>
      </w:r>
      <w:proofErr w:type="spellStart"/>
      <w:r w:rsidRPr="002B572A">
        <w:rPr>
          <w:rFonts w:ascii="Times New Roman" w:hAnsi="Times New Roman" w:cs="Times New Roman"/>
          <w:sz w:val="24"/>
          <w:szCs w:val="24"/>
        </w:rPr>
        <w:t>pH</w:t>
      </w:r>
      <w:proofErr w:type="spellEnd"/>
      <w:r w:rsidRPr="002B572A">
        <w:rPr>
          <w:rFonts w:ascii="Times New Roman" w:hAnsi="Times New Roman" w:cs="Times New Roman"/>
          <w:sz w:val="24"/>
          <w:szCs w:val="24"/>
        </w:rPr>
        <w:t xml:space="preserve"> среды. Для каждого белка существует значение </w:t>
      </w:r>
      <w:proofErr w:type="spellStart"/>
      <w:r w:rsidRPr="002B572A">
        <w:rPr>
          <w:rFonts w:ascii="Times New Roman" w:hAnsi="Times New Roman" w:cs="Times New Roman"/>
          <w:sz w:val="24"/>
          <w:szCs w:val="24"/>
        </w:rPr>
        <w:t>pH</w:t>
      </w:r>
      <w:proofErr w:type="spellEnd"/>
      <w:r w:rsidRPr="002B572A">
        <w:rPr>
          <w:rFonts w:ascii="Times New Roman" w:hAnsi="Times New Roman" w:cs="Times New Roman"/>
          <w:sz w:val="24"/>
          <w:szCs w:val="24"/>
        </w:rPr>
        <w:t xml:space="preserve">, при котором сумма положительных и отрицательных зарядов его равна нулю. Это состояние белка называется изоэлектрическим, а соответствующее такому состоянию значение </w:t>
      </w:r>
      <w:proofErr w:type="spellStart"/>
      <w:r w:rsidRPr="002B572A">
        <w:rPr>
          <w:rFonts w:ascii="Times New Roman" w:hAnsi="Times New Roman" w:cs="Times New Roman"/>
          <w:sz w:val="24"/>
          <w:szCs w:val="24"/>
        </w:rPr>
        <w:t>pH</w:t>
      </w:r>
      <w:proofErr w:type="spellEnd"/>
      <w:r w:rsidRPr="002B572A">
        <w:rPr>
          <w:rFonts w:ascii="Times New Roman" w:hAnsi="Times New Roman" w:cs="Times New Roman"/>
          <w:sz w:val="24"/>
          <w:szCs w:val="24"/>
        </w:rPr>
        <w:t xml:space="preserve"> называется изоэлектрической точкой (ИЭТ). В ИЭТ</w:t>
      </w:r>
      <w:r w:rsidR="00124AAF" w:rsidRPr="002B572A">
        <w:rPr>
          <w:rFonts w:ascii="Times New Roman" w:hAnsi="Times New Roman" w:cs="Times New Roman"/>
          <w:sz w:val="24"/>
          <w:szCs w:val="24"/>
        </w:rPr>
        <w:t xml:space="preserve"> (</w:t>
      </w:r>
      <w:proofErr w:type="spellStart"/>
      <w:r w:rsidR="00124AAF" w:rsidRPr="002B572A">
        <w:rPr>
          <w:rFonts w:ascii="Times New Roman" w:eastAsia="Times New Roman" w:hAnsi="Times New Roman" w:cs="Times New Roman"/>
          <w:sz w:val="24"/>
          <w:szCs w:val="24"/>
        </w:rPr>
        <w:t>р</w:t>
      </w:r>
      <w:proofErr w:type="gramStart"/>
      <w:r w:rsidR="00124AAF" w:rsidRPr="002B572A">
        <w:rPr>
          <w:rFonts w:ascii="Times New Roman" w:eastAsia="Times New Roman" w:hAnsi="Times New Roman" w:cs="Times New Roman"/>
          <w:sz w:val="24"/>
          <w:szCs w:val="24"/>
        </w:rPr>
        <w:t>J</w:t>
      </w:r>
      <w:proofErr w:type="spellEnd"/>
      <w:proofErr w:type="gramEnd"/>
      <w:r w:rsidR="00124AAF" w:rsidRPr="002B572A">
        <w:rPr>
          <w:rFonts w:ascii="Times New Roman" w:eastAsia="Times New Roman" w:hAnsi="Times New Roman" w:cs="Times New Roman"/>
          <w:sz w:val="24"/>
          <w:szCs w:val="24"/>
        </w:rPr>
        <w:t>)</w:t>
      </w:r>
      <w:r w:rsidRPr="002B572A">
        <w:rPr>
          <w:rFonts w:ascii="Times New Roman" w:hAnsi="Times New Roman" w:cs="Times New Roman"/>
          <w:sz w:val="24"/>
          <w:szCs w:val="24"/>
        </w:rPr>
        <w:t xml:space="preserve"> растворы белков неустойчивы и белки легко выпадают в осадок особенно в присутствии </w:t>
      </w:r>
      <w:proofErr w:type="spellStart"/>
      <w:r w:rsidRPr="002B572A">
        <w:rPr>
          <w:rFonts w:ascii="Times New Roman" w:hAnsi="Times New Roman" w:cs="Times New Roman"/>
          <w:sz w:val="24"/>
          <w:szCs w:val="24"/>
        </w:rPr>
        <w:t>водоотнимающих</w:t>
      </w:r>
      <w:proofErr w:type="spellEnd"/>
      <w:r w:rsidRPr="002B572A">
        <w:rPr>
          <w:rFonts w:ascii="Times New Roman" w:hAnsi="Times New Roman" w:cs="Times New Roman"/>
          <w:sz w:val="24"/>
          <w:szCs w:val="24"/>
        </w:rPr>
        <w:t xml:space="preserve"> веществ (этиловый спирт, ацетон и т.д.).</w:t>
      </w:r>
    </w:p>
    <w:p w:rsidR="00665D79"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Приготовить по 10 мл ацетатного буферного раств</w:t>
      </w:r>
      <w:r w:rsidR="008601DA" w:rsidRPr="002B572A">
        <w:rPr>
          <w:rFonts w:ascii="Times New Roman" w:hAnsi="Times New Roman" w:cs="Times New Roman"/>
          <w:sz w:val="24"/>
          <w:szCs w:val="24"/>
        </w:rPr>
        <w:t xml:space="preserve">ора с рН от 3,7 до 5,5 </w:t>
      </w:r>
      <w:r w:rsidRPr="002B572A">
        <w:rPr>
          <w:rFonts w:ascii="Times New Roman" w:hAnsi="Times New Roman" w:cs="Times New Roman"/>
          <w:sz w:val="24"/>
          <w:szCs w:val="24"/>
        </w:rPr>
        <w:t>(таблица</w:t>
      </w:r>
      <w:r w:rsidR="009328C5" w:rsidRPr="002B572A">
        <w:rPr>
          <w:rFonts w:ascii="Times New Roman" w:hAnsi="Times New Roman" w:cs="Times New Roman"/>
          <w:sz w:val="24"/>
          <w:szCs w:val="24"/>
        </w:rPr>
        <w:t xml:space="preserve"> 10</w:t>
      </w:r>
      <w:r w:rsidRPr="002B572A">
        <w:rPr>
          <w:rFonts w:ascii="Times New Roman" w:hAnsi="Times New Roman" w:cs="Times New Roman"/>
          <w:sz w:val="24"/>
          <w:szCs w:val="24"/>
        </w:rPr>
        <w:t>)</w:t>
      </w:r>
    </w:p>
    <w:p w:rsidR="009328C5" w:rsidRPr="002B572A" w:rsidRDefault="009328C5"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Таблица – 10 Изоэлектрическая точка белковых веществ</w:t>
      </w:r>
    </w:p>
    <w:p w:rsidR="009328C5" w:rsidRPr="002B572A" w:rsidRDefault="009328C5" w:rsidP="00A070EE">
      <w:pPr>
        <w:pStyle w:val="ac"/>
        <w:ind w:firstLine="709"/>
        <w:jc w:val="both"/>
        <w:rPr>
          <w:rFonts w:ascii="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2"/>
        <w:gridCol w:w="1552"/>
        <w:gridCol w:w="1658"/>
        <w:gridCol w:w="1481"/>
        <w:gridCol w:w="1535"/>
        <w:gridCol w:w="1467"/>
      </w:tblGrid>
      <w:tr w:rsidR="00665D79" w:rsidRPr="002B572A" w:rsidTr="00665D79">
        <w:tc>
          <w:tcPr>
            <w:tcW w:w="1203" w:type="dxa"/>
            <w:vMerge w:val="restart"/>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 пробирки</w:t>
            </w:r>
          </w:p>
        </w:tc>
        <w:tc>
          <w:tcPr>
            <w:tcW w:w="3293" w:type="dxa"/>
            <w:gridSpan w:val="2"/>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Состав ацетатной буферной смеси, мл</w:t>
            </w:r>
          </w:p>
        </w:tc>
        <w:tc>
          <w:tcPr>
            <w:tcW w:w="1595" w:type="dxa"/>
            <w:vMerge w:val="restart"/>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рН смеси</w:t>
            </w:r>
          </w:p>
        </w:tc>
        <w:tc>
          <w:tcPr>
            <w:tcW w:w="1595" w:type="dxa"/>
            <w:vMerge w:val="restart"/>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Степень мутности раствора белка</w:t>
            </w:r>
          </w:p>
        </w:tc>
        <w:tc>
          <w:tcPr>
            <w:tcW w:w="1596" w:type="dxa"/>
            <w:vMerge w:val="restart"/>
            <w:shd w:val="clear" w:color="auto" w:fill="auto"/>
          </w:tcPr>
          <w:p w:rsidR="00665D79" w:rsidRPr="002B572A" w:rsidRDefault="00665D79" w:rsidP="00916F31">
            <w:pPr>
              <w:pStyle w:val="ac"/>
              <w:jc w:val="both"/>
              <w:rPr>
                <w:rFonts w:ascii="Times New Roman" w:hAnsi="Times New Roman" w:cs="Times New Roman"/>
                <w:sz w:val="24"/>
                <w:szCs w:val="24"/>
              </w:rPr>
            </w:pPr>
            <w:proofErr w:type="spellStart"/>
            <w:r w:rsidRPr="002B572A">
              <w:rPr>
                <w:rFonts w:ascii="Times New Roman" w:hAnsi="Times New Roman" w:cs="Times New Roman"/>
                <w:sz w:val="24"/>
                <w:szCs w:val="24"/>
              </w:rPr>
              <w:t>рН</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иэт</w:t>
            </w:r>
            <w:proofErr w:type="spellEnd"/>
            <w:r w:rsidRPr="002B572A">
              <w:rPr>
                <w:rFonts w:ascii="Times New Roman" w:hAnsi="Times New Roman" w:cs="Times New Roman"/>
                <w:sz w:val="24"/>
                <w:szCs w:val="24"/>
              </w:rPr>
              <w:t>)</w:t>
            </w:r>
          </w:p>
        </w:tc>
      </w:tr>
      <w:tr w:rsidR="00665D79" w:rsidRPr="002B572A" w:rsidTr="00665D79">
        <w:tc>
          <w:tcPr>
            <w:tcW w:w="1203" w:type="dxa"/>
            <w:vMerge/>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3" w:type="dxa"/>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 xml:space="preserve">0,1н </w:t>
            </w:r>
          </w:p>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СН</w:t>
            </w:r>
            <w:r w:rsidRPr="002B572A">
              <w:rPr>
                <w:rFonts w:ascii="Times New Roman" w:hAnsi="Times New Roman" w:cs="Times New Roman"/>
                <w:sz w:val="24"/>
                <w:szCs w:val="24"/>
                <w:vertAlign w:val="subscript"/>
              </w:rPr>
              <w:t>3</w:t>
            </w:r>
            <w:r w:rsidRPr="002B572A">
              <w:rPr>
                <w:rFonts w:ascii="Times New Roman" w:hAnsi="Times New Roman" w:cs="Times New Roman"/>
                <w:sz w:val="24"/>
                <w:szCs w:val="24"/>
              </w:rPr>
              <w:t>СООН</w:t>
            </w:r>
          </w:p>
        </w:tc>
        <w:tc>
          <w:tcPr>
            <w:tcW w:w="1700" w:type="dxa"/>
            <w:shd w:val="clear" w:color="auto" w:fill="auto"/>
          </w:tcPr>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0,1н</w:t>
            </w:r>
          </w:p>
          <w:p w:rsidR="00665D79" w:rsidRPr="002B572A" w:rsidRDefault="00665D79" w:rsidP="00916F31">
            <w:pPr>
              <w:pStyle w:val="ac"/>
              <w:jc w:val="both"/>
              <w:rPr>
                <w:rFonts w:ascii="Times New Roman" w:hAnsi="Times New Roman" w:cs="Times New Roman"/>
                <w:sz w:val="24"/>
                <w:szCs w:val="24"/>
              </w:rPr>
            </w:pPr>
            <w:r w:rsidRPr="002B572A">
              <w:rPr>
                <w:rFonts w:ascii="Times New Roman" w:hAnsi="Times New Roman" w:cs="Times New Roman"/>
                <w:sz w:val="24"/>
                <w:szCs w:val="24"/>
              </w:rPr>
              <w:t>СН</w:t>
            </w:r>
            <w:r w:rsidRPr="002B572A">
              <w:rPr>
                <w:rFonts w:ascii="Times New Roman" w:hAnsi="Times New Roman" w:cs="Times New Roman"/>
                <w:sz w:val="24"/>
                <w:szCs w:val="24"/>
                <w:vertAlign w:val="subscript"/>
              </w:rPr>
              <w:t>3</w:t>
            </w:r>
            <w:r w:rsidRPr="002B572A">
              <w:rPr>
                <w:rFonts w:ascii="Times New Roman" w:hAnsi="Times New Roman" w:cs="Times New Roman"/>
                <w:sz w:val="24"/>
                <w:szCs w:val="24"/>
              </w:rPr>
              <w:t>СООNа</w:t>
            </w:r>
          </w:p>
        </w:tc>
        <w:tc>
          <w:tcPr>
            <w:tcW w:w="1595" w:type="dxa"/>
            <w:vMerge/>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5" w:type="dxa"/>
            <w:vMerge/>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vMerge/>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1</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9</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1</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3,7</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2</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8</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2</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4,0</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lastRenderedPageBreak/>
              <w:t>3</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4,6</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4</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3</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7</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5,0</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2</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8</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5,2</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r w:rsidR="00665D79" w:rsidRPr="002B572A" w:rsidTr="00665D79">
        <w:tc>
          <w:tcPr>
            <w:tcW w:w="120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6</w:t>
            </w:r>
          </w:p>
        </w:tc>
        <w:tc>
          <w:tcPr>
            <w:tcW w:w="1593"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1</w:t>
            </w:r>
          </w:p>
        </w:tc>
        <w:tc>
          <w:tcPr>
            <w:tcW w:w="1700"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9</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5,5</w:t>
            </w:r>
          </w:p>
        </w:tc>
        <w:tc>
          <w:tcPr>
            <w:tcW w:w="1595"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c>
          <w:tcPr>
            <w:tcW w:w="1596" w:type="dxa"/>
            <w:shd w:val="clear" w:color="auto" w:fill="auto"/>
          </w:tcPr>
          <w:p w:rsidR="00665D79" w:rsidRPr="002B572A" w:rsidRDefault="00665D79" w:rsidP="00A070EE">
            <w:pPr>
              <w:pStyle w:val="ac"/>
              <w:ind w:firstLine="709"/>
              <w:jc w:val="both"/>
              <w:rPr>
                <w:rFonts w:ascii="Times New Roman" w:hAnsi="Times New Roman" w:cs="Times New Roman"/>
                <w:sz w:val="24"/>
                <w:szCs w:val="24"/>
              </w:rPr>
            </w:pPr>
          </w:p>
        </w:tc>
      </w:tr>
    </w:tbl>
    <w:p w:rsidR="00665D79" w:rsidRPr="002B572A" w:rsidRDefault="00665D79" w:rsidP="0070019E">
      <w:pPr>
        <w:pStyle w:val="ac"/>
        <w:jc w:val="both"/>
        <w:rPr>
          <w:rFonts w:ascii="Times New Roman" w:hAnsi="Times New Roman" w:cs="Times New Roman"/>
          <w:sz w:val="24"/>
          <w:szCs w:val="24"/>
        </w:rPr>
      </w:pPr>
      <w:r w:rsidRPr="002B572A">
        <w:rPr>
          <w:rFonts w:ascii="Times New Roman" w:hAnsi="Times New Roman" w:cs="Times New Roman"/>
          <w:sz w:val="24"/>
          <w:szCs w:val="24"/>
        </w:rPr>
        <w:t xml:space="preserve">Прибавить по 2 капли раствора белка в каждую пробирку, начиная с пробирки, рН которой 5,5.  Через 5 минут отметить степень мутности растворов по пятибалльной шкале: </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1-отсутствие помутнения</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2-слабое помутнение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3-умеренное помутнение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4-сильное помутнение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5-очень сильное помутнение.</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Найти рН, при </w:t>
      </w:r>
      <w:proofErr w:type="gramStart"/>
      <w:r w:rsidRPr="002B572A">
        <w:rPr>
          <w:rFonts w:ascii="Times New Roman" w:hAnsi="Times New Roman" w:cs="Times New Roman"/>
          <w:sz w:val="24"/>
          <w:szCs w:val="24"/>
        </w:rPr>
        <w:t>котором</w:t>
      </w:r>
      <w:proofErr w:type="gramEnd"/>
      <w:r w:rsidRPr="002B572A">
        <w:rPr>
          <w:rFonts w:ascii="Times New Roman" w:hAnsi="Times New Roman" w:cs="Times New Roman"/>
          <w:sz w:val="24"/>
          <w:szCs w:val="24"/>
        </w:rPr>
        <w:t xml:space="preserve"> белок наименее заряжен и более полно выпадает в осадок. Это и будет ИЭТ</w:t>
      </w:r>
      <w:r w:rsidR="00124AAF" w:rsidRPr="002B572A">
        <w:rPr>
          <w:rFonts w:ascii="Times New Roman" w:hAnsi="Times New Roman" w:cs="Times New Roman"/>
          <w:sz w:val="24"/>
          <w:szCs w:val="24"/>
        </w:rPr>
        <w:t xml:space="preserve"> (</w:t>
      </w:r>
      <w:proofErr w:type="spellStart"/>
      <w:r w:rsidR="00124AAF" w:rsidRPr="002B572A">
        <w:rPr>
          <w:rFonts w:ascii="Times New Roman" w:eastAsia="Times New Roman" w:hAnsi="Times New Roman" w:cs="Times New Roman"/>
          <w:sz w:val="24"/>
          <w:szCs w:val="24"/>
        </w:rPr>
        <w:t>р</w:t>
      </w:r>
      <w:proofErr w:type="gramStart"/>
      <w:r w:rsidR="00124AAF" w:rsidRPr="002B572A">
        <w:rPr>
          <w:rFonts w:ascii="Times New Roman" w:eastAsia="Times New Roman" w:hAnsi="Times New Roman" w:cs="Times New Roman"/>
          <w:sz w:val="24"/>
          <w:szCs w:val="24"/>
        </w:rPr>
        <w:t>J</w:t>
      </w:r>
      <w:proofErr w:type="spellEnd"/>
      <w:proofErr w:type="gramEnd"/>
      <w:r w:rsidR="00124AAF" w:rsidRPr="002B572A">
        <w:rPr>
          <w:rFonts w:ascii="Times New Roman" w:eastAsia="Times New Roman" w:hAnsi="Times New Roman" w:cs="Times New Roman"/>
          <w:sz w:val="24"/>
          <w:szCs w:val="24"/>
        </w:rPr>
        <w:t>)</w:t>
      </w:r>
      <w:r w:rsidRPr="002B572A">
        <w:rPr>
          <w:rFonts w:ascii="Times New Roman" w:hAnsi="Times New Roman" w:cs="Times New Roman"/>
          <w:sz w:val="24"/>
          <w:szCs w:val="24"/>
        </w:rPr>
        <w:t xml:space="preserve"> белка. </w:t>
      </w:r>
    </w:p>
    <w:p w:rsidR="00665D79" w:rsidRPr="002B572A" w:rsidRDefault="00665D79" w:rsidP="00A070EE">
      <w:pPr>
        <w:pStyle w:val="ac"/>
        <w:ind w:firstLine="709"/>
        <w:jc w:val="both"/>
        <w:rPr>
          <w:rFonts w:ascii="Times New Roman" w:hAnsi="Times New Roman" w:cs="Times New Roman"/>
          <w:sz w:val="24"/>
          <w:szCs w:val="24"/>
        </w:rPr>
      </w:pPr>
    </w:p>
    <w:p w:rsidR="00124AAF" w:rsidRPr="002B572A" w:rsidRDefault="00124AAF" w:rsidP="0070019E">
      <w:pPr>
        <w:pStyle w:val="a3"/>
        <w:ind w:firstLine="709"/>
        <w:jc w:val="both"/>
        <w:rPr>
          <w:b/>
          <w:lang w:val="kk-KZ"/>
        </w:rPr>
      </w:pPr>
      <w:r w:rsidRPr="002B572A">
        <w:rPr>
          <w:b/>
          <w:lang w:val="kk-KZ"/>
        </w:rPr>
        <w:t>4</w:t>
      </w:r>
      <w:r w:rsidR="00665D79" w:rsidRPr="002B572A">
        <w:rPr>
          <w:b/>
          <w:lang w:val="kk-KZ"/>
        </w:rPr>
        <w:t>.Убрать рабочее место, сделать выводы к работе.</w:t>
      </w:r>
    </w:p>
    <w:p w:rsidR="00986B7F" w:rsidRPr="002B572A" w:rsidRDefault="008601DA" w:rsidP="0070019E">
      <w:pPr>
        <w:pStyle w:val="ac"/>
        <w:jc w:val="both"/>
        <w:rPr>
          <w:rFonts w:ascii="Times New Roman" w:hAnsi="Times New Roman" w:cs="Times New Roman"/>
          <w:b/>
          <w:sz w:val="24"/>
          <w:szCs w:val="24"/>
        </w:rPr>
      </w:pPr>
      <w:r w:rsidRPr="002B572A">
        <w:rPr>
          <w:rFonts w:ascii="Times New Roman" w:hAnsi="Times New Roman" w:cs="Times New Roman"/>
          <w:b/>
          <w:sz w:val="24"/>
          <w:szCs w:val="24"/>
        </w:rPr>
        <w:t xml:space="preserve"> </w:t>
      </w:r>
      <w:r w:rsidR="00665D79" w:rsidRPr="002B572A">
        <w:rPr>
          <w:rFonts w:ascii="Times New Roman" w:hAnsi="Times New Roman" w:cs="Times New Roman"/>
          <w:b/>
          <w:sz w:val="24"/>
          <w:szCs w:val="24"/>
        </w:rPr>
        <w:t>Лабораторная работа</w:t>
      </w:r>
      <w:r w:rsidR="0070019E" w:rsidRPr="002B572A">
        <w:rPr>
          <w:rFonts w:ascii="Times New Roman" w:hAnsi="Times New Roman" w:cs="Times New Roman"/>
          <w:b/>
          <w:sz w:val="24"/>
          <w:szCs w:val="24"/>
        </w:rPr>
        <w:t xml:space="preserve"> № 13</w:t>
      </w:r>
    </w:p>
    <w:p w:rsidR="00665D79" w:rsidRPr="002B572A" w:rsidRDefault="00665D79" w:rsidP="00A070EE">
      <w:pPr>
        <w:pStyle w:val="ac"/>
        <w:ind w:firstLine="709"/>
        <w:jc w:val="both"/>
        <w:rPr>
          <w:rFonts w:ascii="Times New Roman" w:hAnsi="Times New Roman" w:cs="Times New Roman"/>
          <w:b/>
          <w:i/>
          <w:sz w:val="24"/>
          <w:szCs w:val="24"/>
        </w:rPr>
      </w:pPr>
      <w:r w:rsidRPr="002B572A">
        <w:rPr>
          <w:rFonts w:ascii="Times New Roman" w:hAnsi="Times New Roman" w:cs="Times New Roman"/>
          <w:b/>
          <w:sz w:val="24"/>
          <w:szCs w:val="24"/>
        </w:rPr>
        <w:t>Тема</w:t>
      </w:r>
      <w:r w:rsidRPr="002B572A">
        <w:rPr>
          <w:rFonts w:ascii="Times New Roman" w:hAnsi="Times New Roman" w:cs="Times New Roman"/>
          <w:sz w:val="24"/>
          <w:szCs w:val="24"/>
        </w:rPr>
        <w:t xml:space="preserve">: </w:t>
      </w:r>
      <w:r w:rsidR="0003227B" w:rsidRPr="002B572A">
        <w:rPr>
          <w:rFonts w:ascii="Times New Roman" w:hAnsi="Times New Roman" w:cs="Times New Roman"/>
          <w:b/>
          <w:i/>
          <w:sz w:val="24"/>
          <w:szCs w:val="24"/>
        </w:rPr>
        <w:t xml:space="preserve">Качественное исследование </w:t>
      </w:r>
      <w:r w:rsidRPr="002B572A">
        <w:rPr>
          <w:rFonts w:ascii="Times New Roman" w:hAnsi="Times New Roman" w:cs="Times New Roman"/>
          <w:b/>
          <w:i/>
          <w:sz w:val="24"/>
          <w:szCs w:val="24"/>
        </w:rPr>
        <w:t xml:space="preserve"> белков и их физико-химических свойств</w:t>
      </w:r>
    </w:p>
    <w:p w:rsidR="00986B7F" w:rsidRPr="002B572A" w:rsidRDefault="00665D79" w:rsidP="0070019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Цель</w:t>
      </w:r>
      <w:r w:rsidRPr="002B572A">
        <w:rPr>
          <w:rFonts w:ascii="Times New Roman" w:hAnsi="Times New Roman" w:cs="Times New Roman"/>
          <w:sz w:val="24"/>
          <w:szCs w:val="24"/>
        </w:rPr>
        <w:t>: опытным путем исследовать качественный состав водных растворов белков, доказать, что белки – природные полимеры, объяснить происходящие явления.</w:t>
      </w:r>
    </w:p>
    <w:p w:rsidR="00665D79" w:rsidRPr="002B572A" w:rsidRDefault="00665D79" w:rsidP="00A070EE">
      <w:pPr>
        <w:pStyle w:val="ac"/>
        <w:ind w:firstLine="709"/>
        <w:jc w:val="both"/>
        <w:rPr>
          <w:rFonts w:ascii="Times New Roman" w:hAnsi="Times New Roman" w:cs="Times New Roman"/>
          <w:sz w:val="24"/>
          <w:szCs w:val="24"/>
        </w:rPr>
      </w:pPr>
      <w:r w:rsidRPr="002B572A">
        <w:rPr>
          <w:rFonts w:ascii="Times New Roman" w:hAnsi="Times New Roman" w:cs="Times New Roman"/>
          <w:b/>
          <w:sz w:val="24"/>
          <w:szCs w:val="24"/>
        </w:rPr>
        <w:t>Ход работы</w:t>
      </w:r>
      <w:r w:rsidRPr="002B572A">
        <w:rPr>
          <w:rFonts w:ascii="Times New Roman" w:hAnsi="Times New Roman" w:cs="Times New Roman"/>
          <w:sz w:val="24"/>
          <w:szCs w:val="24"/>
        </w:rPr>
        <w:t>:</w:t>
      </w:r>
    </w:p>
    <w:p w:rsidR="00665D79" w:rsidRPr="002B572A" w:rsidRDefault="00665D79"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1</w:t>
      </w:r>
      <w:r w:rsidRPr="002B572A">
        <w:rPr>
          <w:rFonts w:ascii="Times New Roman" w:hAnsi="Times New Roman" w:cs="Times New Roman"/>
          <w:sz w:val="24"/>
          <w:szCs w:val="24"/>
        </w:rPr>
        <w:t>.</w:t>
      </w:r>
      <w:r w:rsidRPr="002B572A">
        <w:rPr>
          <w:rFonts w:ascii="Times New Roman" w:hAnsi="Times New Roman" w:cs="Times New Roman"/>
          <w:b/>
          <w:sz w:val="24"/>
          <w:szCs w:val="24"/>
        </w:rPr>
        <w:t>Оргмомент</w:t>
      </w:r>
      <w:r w:rsidR="00515BF4" w:rsidRPr="002B572A">
        <w:rPr>
          <w:rFonts w:ascii="Times New Roman" w:hAnsi="Times New Roman" w:cs="Times New Roman"/>
          <w:b/>
          <w:sz w:val="24"/>
          <w:szCs w:val="24"/>
        </w:rPr>
        <w:t>. ПТБ</w:t>
      </w:r>
    </w:p>
    <w:p w:rsidR="00986B7F" w:rsidRPr="002B572A" w:rsidRDefault="00986B7F" w:rsidP="0070019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2.Теоретическая часть</w:t>
      </w:r>
    </w:p>
    <w:p w:rsidR="0098511E" w:rsidRPr="002B572A" w:rsidRDefault="00986B7F" w:rsidP="00A070EE">
      <w:pPr>
        <w:ind w:firstLine="709"/>
        <w:jc w:val="both"/>
      </w:pPr>
      <w:r w:rsidRPr="002B572A">
        <w:t xml:space="preserve">Белки – это высокомолекулярные органические соединения, состоящие из остатков аминокислот, которые связаны друг с другом при помощи пептидных связей. В состав белков входят 18 – 20 различных аминокислот. Одни из них организм может синтезировать самостоятельно – это заменимые аминокислоты. Другие, незаменимые, в организме синтезироваться не могут и должны поступать с пищей. Все аминокислоты, входящие в состав белков, являются </w:t>
      </w:r>
      <w:proofErr w:type="gramStart"/>
      <w:r w:rsidRPr="002B572A">
        <w:t>α-</w:t>
      </w:r>
      <w:proofErr w:type="gramEnd"/>
      <w:r w:rsidRPr="002B572A">
        <w:t xml:space="preserve">аминокислотами, так как только аминогруппа, стоящая в α-положении, способна образовывать пептидную связь. Все </w:t>
      </w:r>
      <w:proofErr w:type="gramStart"/>
      <w:r w:rsidRPr="002B572A">
        <w:t>α-</w:t>
      </w:r>
      <w:proofErr w:type="gramEnd"/>
      <w:r w:rsidRPr="002B572A">
        <w:t>аминокислоты, за исключением глицина, имеют ассиметричный углеродный атом и поэтому являются оптически активными соединениями. Они способны вращать плоскость поляризованного луча или вправо, или влево. Первые называются правовращающими и обозначаются знаком +, вторые – левовращающими</w:t>
      </w:r>
      <w:proofErr w:type="gramStart"/>
      <w:r w:rsidRPr="002B572A">
        <w:t xml:space="preserve"> (–). </w:t>
      </w:r>
      <w:proofErr w:type="gramEnd"/>
      <w:r w:rsidRPr="002B572A">
        <w:t xml:space="preserve">Кроме этого, аминокислоты образуют два ряда </w:t>
      </w:r>
      <w:proofErr w:type="spellStart"/>
      <w:r w:rsidRPr="002B572A">
        <w:t>стериоизомеров</w:t>
      </w:r>
      <w:proofErr w:type="spellEnd"/>
      <w:r w:rsidRPr="002B572A">
        <w:t xml:space="preserve"> – L и D. В состав живых организмов входят L(–)-аминокислоты.</w:t>
      </w:r>
      <w:r w:rsidR="0098511E" w:rsidRPr="002B572A">
        <w:t xml:space="preserve"> Общую формулу </w:t>
      </w:r>
      <w:proofErr w:type="gramStart"/>
      <w:r w:rsidR="0098511E" w:rsidRPr="002B572A">
        <w:t>α-</w:t>
      </w:r>
      <w:proofErr w:type="gramEnd"/>
      <w:r w:rsidR="0098511E" w:rsidRPr="002B572A">
        <w:t xml:space="preserve">аминокислот можно представить как: </w:t>
      </w:r>
      <w:r w:rsidR="0098511E" w:rsidRPr="002B572A">
        <w:rPr>
          <w:lang w:val="en-US"/>
        </w:rPr>
        <w:t>NH</w:t>
      </w:r>
      <w:r w:rsidR="0098511E" w:rsidRPr="002B572A">
        <w:rPr>
          <w:vertAlign w:val="subscript"/>
        </w:rPr>
        <w:t xml:space="preserve">2 </w:t>
      </w:r>
      <w:r w:rsidR="0098511E" w:rsidRPr="002B572A">
        <w:t xml:space="preserve">– </w:t>
      </w:r>
      <w:r w:rsidR="0098511E" w:rsidRPr="002B572A">
        <w:rPr>
          <w:lang w:val="en-US"/>
        </w:rPr>
        <w:t>CH</w:t>
      </w:r>
      <w:r w:rsidR="0098511E" w:rsidRPr="002B572A">
        <w:t xml:space="preserve"> - </w:t>
      </w:r>
      <w:r w:rsidR="0098511E" w:rsidRPr="002B572A">
        <w:rPr>
          <w:lang w:val="en-US"/>
        </w:rPr>
        <w:t>COOH</w:t>
      </w:r>
    </w:p>
    <w:p w:rsidR="0098511E" w:rsidRPr="002B572A" w:rsidRDefault="0098511E" w:rsidP="00A070EE">
      <w:pPr>
        <w:ind w:firstLine="709"/>
        <w:jc w:val="both"/>
      </w:pPr>
      <w:r w:rsidRPr="002B572A">
        <w:t xml:space="preserve">                                                                       \ </w:t>
      </w:r>
      <w:r w:rsidRPr="002B572A">
        <w:rPr>
          <w:lang w:val="en-US"/>
        </w:rPr>
        <w:t>R</w:t>
      </w:r>
    </w:p>
    <w:p w:rsidR="00ED5C70" w:rsidRPr="002B572A" w:rsidRDefault="00ED5C70" w:rsidP="00A070EE">
      <w:pPr>
        <w:ind w:firstLine="709"/>
        <w:jc w:val="both"/>
      </w:pPr>
    </w:p>
    <w:p w:rsidR="00ED5C70" w:rsidRPr="002B572A" w:rsidRDefault="00ED5C70" w:rsidP="00A070EE">
      <w:pPr>
        <w:ind w:firstLine="709"/>
        <w:jc w:val="both"/>
      </w:pPr>
      <w:r w:rsidRPr="002B572A">
        <w:t xml:space="preserve">Таблица </w:t>
      </w:r>
      <w:r w:rsidR="009328C5" w:rsidRPr="002B572A">
        <w:t>–</w:t>
      </w:r>
      <w:r w:rsidRPr="002B572A">
        <w:t xml:space="preserve"> </w:t>
      </w:r>
      <w:r w:rsidR="009328C5" w:rsidRPr="002B572A">
        <w:t xml:space="preserve">11 </w:t>
      </w:r>
      <w:r w:rsidRPr="002B572A">
        <w:t xml:space="preserve">Структурные формулы </w:t>
      </w:r>
      <w:proofErr w:type="gramStart"/>
      <w:r w:rsidRPr="002B572A">
        <w:t>α-</w:t>
      </w:r>
      <w:proofErr w:type="gramEnd"/>
      <w:r w:rsidRPr="002B572A">
        <w:t>аминокислот</w:t>
      </w:r>
    </w:p>
    <w:p w:rsidR="00ED5C70" w:rsidRPr="002B572A" w:rsidRDefault="00ED5C70" w:rsidP="00A070EE">
      <w:pPr>
        <w:ind w:firstLine="709"/>
        <w:jc w:val="both"/>
      </w:pPr>
    </w:p>
    <w:p w:rsidR="0098511E" w:rsidRPr="002B572A" w:rsidRDefault="0098511E" w:rsidP="00A070EE">
      <w:pPr>
        <w:ind w:firstLine="709"/>
        <w:jc w:val="both"/>
      </w:pPr>
      <w:r w:rsidRPr="002B572A">
        <w:rPr>
          <w:noProof/>
        </w:rPr>
        <w:lastRenderedPageBreak/>
        <w:drawing>
          <wp:inline distT="0" distB="0" distL="0" distR="0">
            <wp:extent cx="5650302" cy="4563374"/>
            <wp:effectExtent l="0" t="0" r="7620" b="8890"/>
            <wp:docPr id="62" name="Рисунок 62" descr="http://scask.ru/archive/arch.php?path=../htm/book_len1/files.book&amp;file=len1_44.files/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ask.ru/archive/arch.php?path=../htm/book_len1/files.book&amp;file=len1_44.files/image2.gif"/>
                    <pic:cNvPicPr>
                      <a:picLocks noChangeAspect="1" noChangeArrowheads="1"/>
                    </pic:cNvPicPr>
                  </pic:nvPicPr>
                  <pic:blipFill rotWithShape="1">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853" b="-268"/>
                    <a:stretch/>
                  </pic:blipFill>
                  <pic:spPr bwMode="auto">
                    <a:xfrm>
                      <a:off x="0" y="0"/>
                      <a:ext cx="5701172" cy="46044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37D05" w:rsidRPr="002B572A" w:rsidRDefault="00F37D05" w:rsidP="00A070EE">
      <w:pPr>
        <w:ind w:firstLine="709"/>
        <w:jc w:val="both"/>
      </w:pPr>
    </w:p>
    <w:p w:rsidR="00986B7F" w:rsidRPr="002B572A" w:rsidRDefault="00986B7F" w:rsidP="00333FED">
      <w:pPr>
        <w:ind w:firstLine="709"/>
        <w:jc w:val="both"/>
      </w:pPr>
      <w:r w:rsidRPr="002B572A">
        <w:t xml:space="preserve">Для обнаружения белка применяют цветные реакции. Они делятся на два типа: общие, или универсальные, и специфические. К универсальным реакциям относятся </w:t>
      </w:r>
      <w:proofErr w:type="spellStart"/>
      <w:r w:rsidRPr="002B572A">
        <w:t>биуретовая</w:t>
      </w:r>
      <w:proofErr w:type="spellEnd"/>
      <w:r w:rsidRPr="002B572A">
        <w:t xml:space="preserve"> (на пептидную связь) и </w:t>
      </w:r>
      <w:proofErr w:type="spellStart"/>
      <w:r w:rsidRPr="002B572A">
        <w:t>нингидриновая</w:t>
      </w:r>
      <w:proofErr w:type="spellEnd"/>
      <w:r w:rsidRPr="002B572A">
        <w:t xml:space="preserve"> (на </w:t>
      </w:r>
      <w:proofErr w:type="gramStart"/>
      <w:r w:rsidRPr="002B572A">
        <w:t>α-</w:t>
      </w:r>
      <w:proofErr w:type="gramEnd"/>
      <w:r w:rsidRPr="002B572A">
        <w:t xml:space="preserve">аминокислоты). При их помощи можно открыть любой белок. К </w:t>
      </w:r>
      <w:proofErr w:type="gramStart"/>
      <w:r w:rsidRPr="002B572A">
        <w:t>специфическим</w:t>
      </w:r>
      <w:proofErr w:type="gramEnd"/>
      <w:r w:rsidRPr="002B572A">
        <w:t xml:space="preserve"> относятся реакции на отдельные аминокислоты. Это реакции на функциональные группы радикалов ами</w:t>
      </w:r>
      <w:r w:rsidR="00FE5509" w:rsidRPr="002B572A">
        <w:t>нокислот, входящих в состав бел</w:t>
      </w:r>
      <w:r w:rsidRPr="002B572A">
        <w:t>ков. При их помощи можно открыть только тот белок</w:t>
      </w:r>
      <w:r w:rsidR="00333FED" w:rsidRPr="002B572A">
        <w:t>, в состав которого они входят.</w:t>
      </w:r>
    </w:p>
    <w:p w:rsidR="00986B7F" w:rsidRPr="002B572A" w:rsidRDefault="00986B7F" w:rsidP="00333FED">
      <w:pPr>
        <w:ind w:firstLine="709"/>
        <w:jc w:val="both"/>
      </w:pPr>
      <w:r w:rsidRPr="002B572A">
        <w:t xml:space="preserve">Значение цветных реакций состоит в том, что они дают возможность обнаружить присутствие белка в биологических жидкостях, растворах и установить аминокислотный состав различных природных белков. Эти реакции применяются как для качественного, так и для количественного определения белка и </w:t>
      </w:r>
      <w:r w:rsidR="00333FED" w:rsidRPr="002B572A">
        <w:t>содержащихся в нем аминокислот.</w:t>
      </w:r>
    </w:p>
    <w:p w:rsidR="00986B7F" w:rsidRPr="002B572A" w:rsidRDefault="00986B7F" w:rsidP="00A070EE">
      <w:pPr>
        <w:pStyle w:val="ac"/>
        <w:ind w:firstLine="709"/>
        <w:jc w:val="both"/>
        <w:rPr>
          <w:rFonts w:ascii="Times New Roman" w:eastAsia="Times New Roman" w:hAnsi="Times New Roman" w:cs="Times New Roman"/>
          <w:sz w:val="24"/>
          <w:szCs w:val="24"/>
        </w:rPr>
      </w:pPr>
      <w:proofErr w:type="spellStart"/>
      <w:r w:rsidRPr="002B572A">
        <w:rPr>
          <w:rFonts w:ascii="Times New Roman" w:eastAsia="Times New Roman" w:hAnsi="Times New Roman" w:cs="Times New Roman"/>
          <w:sz w:val="24"/>
          <w:szCs w:val="24"/>
        </w:rPr>
        <w:t>Биуретовая</w:t>
      </w:r>
      <w:proofErr w:type="spellEnd"/>
      <w:r w:rsidRPr="002B572A">
        <w:rPr>
          <w:rFonts w:ascii="Times New Roman" w:eastAsia="Times New Roman" w:hAnsi="Times New Roman" w:cs="Times New Roman"/>
          <w:sz w:val="24"/>
          <w:szCs w:val="24"/>
        </w:rPr>
        <w:t xml:space="preserve"> реакция (Пиотровского) открывает пептидную связь(−</w:t>
      </w:r>
      <w:proofErr w:type="gramStart"/>
      <w:r w:rsidRPr="002B572A">
        <w:rPr>
          <w:rFonts w:ascii="Times New Roman" w:eastAsia="Times New Roman" w:hAnsi="Times New Roman" w:cs="Times New Roman"/>
          <w:sz w:val="24"/>
          <w:szCs w:val="24"/>
        </w:rPr>
        <w:t>C</w:t>
      </w:r>
      <w:proofErr w:type="gramEnd"/>
      <w:r w:rsidRPr="002B572A">
        <w:rPr>
          <w:rFonts w:ascii="Times New Roman" w:eastAsia="Times New Roman" w:hAnsi="Times New Roman" w:cs="Times New Roman"/>
          <w:sz w:val="24"/>
          <w:szCs w:val="24"/>
        </w:rPr>
        <w:t xml:space="preserve">О− NH−) в белке. В щелочной среде раствор белка, взаимодействуя с ионами меди, приобретает сине-фиолетовый цвет. Продукты неполного гидролиза белка – пептоны дают розовое окрашивание. </w:t>
      </w:r>
      <w:proofErr w:type="spellStart"/>
      <w:r w:rsidRPr="002B572A">
        <w:rPr>
          <w:rFonts w:ascii="Times New Roman" w:eastAsia="Times New Roman" w:hAnsi="Times New Roman" w:cs="Times New Roman"/>
          <w:sz w:val="24"/>
          <w:szCs w:val="24"/>
        </w:rPr>
        <w:t>Биуретовая</w:t>
      </w:r>
      <w:proofErr w:type="spellEnd"/>
      <w:r w:rsidRPr="002B572A">
        <w:rPr>
          <w:rFonts w:ascii="Times New Roman" w:eastAsia="Times New Roman" w:hAnsi="Times New Roman" w:cs="Times New Roman"/>
          <w:sz w:val="24"/>
          <w:szCs w:val="24"/>
        </w:rPr>
        <w:t xml:space="preserve"> реакция схематически протекает следующим образом:</w:t>
      </w:r>
    </w:p>
    <w:p w:rsidR="0096434B" w:rsidRPr="002B572A" w:rsidRDefault="0096434B" w:rsidP="00333FED">
      <w:pPr>
        <w:pStyle w:val="ac"/>
        <w:jc w:val="both"/>
        <w:rPr>
          <w:rFonts w:ascii="Times New Roman" w:eastAsia="Times New Roman" w:hAnsi="Times New Roman" w:cs="Times New Roman"/>
          <w:sz w:val="24"/>
          <w:szCs w:val="24"/>
        </w:rPr>
      </w:pPr>
    </w:p>
    <w:p w:rsidR="00986B7F" w:rsidRPr="002B572A" w:rsidRDefault="0096434B"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drawing>
          <wp:inline distT="0" distB="0" distL="0" distR="0">
            <wp:extent cx="4848045" cy="730974"/>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6876" cy="733813"/>
                    </a:xfrm>
                    <a:prstGeom prst="rect">
                      <a:avLst/>
                    </a:prstGeom>
                    <a:noFill/>
                  </pic:spPr>
                </pic:pic>
              </a:graphicData>
            </a:graphic>
          </wp:inline>
        </w:drawing>
      </w:r>
    </w:p>
    <w:p w:rsidR="0096434B" w:rsidRPr="002B572A" w:rsidRDefault="0096434B" w:rsidP="00A070EE">
      <w:pPr>
        <w:ind w:firstLine="709"/>
        <w:jc w:val="both"/>
      </w:pPr>
      <w:r w:rsidRPr="002B572A">
        <w:t>полипептид</w:t>
      </w:r>
    </w:p>
    <w:p w:rsidR="0096434B" w:rsidRPr="002B572A" w:rsidRDefault="0096434B" w:rsidP="00A070EE">
      <w:pPr>
        <w:pStyle w:val="ac"/>
        <w:ind w:firstLine="709"/>
        <w:jc w:val="both"/>
        <w:rPr>
          <w:rFonts w:ascii="Times New Roman" w:hAnsi="Times New Roman" w:cs="Times New Roman"/>
          <w:b/>
          <w:sz w:val="24"/>
          <w:szCs w:val="24"/>
        </w:rPr>
      </w:pPr>
    </w:p>
    <w:p w:rsidR="0096434B" w:rsidRPr="002B572A" w:rsidRDefault="0096434B"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lastRenderedPageBreak/>
        <w:drawing>
          <wp:inline distT="0" distB="0" distL="0" distR="0">
            <wp:extent cx="4925683" cy="511357"/>
            <wp:effectExtent l="0" t="0" r="0" b="317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30049" cy="511810"/>
                    </a:xfrm>
                    <a:prstGeom prst="rect">
                      <a:avLst/>
                    </a:prstGeom>
                    <a:noFill/>
                  </pic:spPr>
                </pic:pic>
              </a:graphicData>
            </a:graphic>
          </wp:inline>
        </w:drawing>
      </w:r>
    </w:p>
    <w:p w:rsidR="0096434B" w:rsidRPr="002B572A" w:rsidRDefault="0096434B" w:rsidP="00A070EE">
      <w:pPr>
        <w:ind w:firstLine="709"/>
        <w:jc w:val="both"/>
      </w:pPr>
      <w:proofErr w:type="spellStart"/>
      <w:r w:rsidRPr="002B572A">
        <w:t>енольная</w:t>
      </w:r>
      <w:proofErr w:type="spellEnd"/>
      <w:r w:rsidRPr="002B572A">
        <w:t xml:space="preserve"> форма полипептида</w:t>
      </w:r>
    </w:p>
    <w:p w:rsidR="0096434B" w:rsidRPr="002B572A" w:rsidRDefault="0096434B" w:rsidP="00A070EE">
      <w:pPr>
        <w:pStyle w:val="ac"/>
        <w:ind w:firstLine="709"/>
        <w:jc w:val="both"/>
        <w:rPr>
          <w:rFonts w:ascii="Times New Roman" w:hAnsi="Times New Roman" w:cs="Times New Roman"/>
          <w:b/>
          <w:sz w:val="24"/>
          <w:szCs w:val="24"/>
        </w:rPr>
      </w:pPr>
    </w:p>
    <w:p w:rsidR="0096434B" w:rsidRPr="002B572A" w:rsidRDefault="0096434B"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drawing>
          <wp:inline distT="0" distB="0" distL="0" distR="0">
            <wp:extent cx="4761781" cy="1564254"/>
            <wp:effectExtent l="0" t="0" r="127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8756" cy="1566545"/>
                    </a:xfrm>
                    <a:prstGeom prst="rect">
                      <a:avLst/>
                    </a:prstGeom>
                    <a:noFill/>
                  </pic:spPr>
                </pic:pic>
              </a:graphicData>
            </a:graphic>
          </wp:inline>
        </w:drawing>
      </w:r>
    </w:p>
    <w:p w:rsidR="0096434B" w:rsidRPr="002B572A" w:rsidRDefault="0096434B" w:rsidP="00333FED">
      <w:pPr>
        <w:pStyle w:val="ac"/>
        <w:ind w:firstLine="709"/>
        <w:jc w:val="both"/>
        <w:rPr>
          <w:rFonts w:ascii="Times New Roman" w:hAnsi="Times New Roman" w:cs="Times New Roman"/>
          <w:sz w:val="24"/>
          <w:szCs w:val="24"/>
        </w:rPr>
      </w:pPr>
      <w:proofErr w:type="spellStart"/>
      <w:r w:rsidRPr="002B572A">
        <w:rPr>
          <w:rFonts w:ascii="Times New Roman" w:hAnsi="Times New Roman" w:cs="Times New Roman"/>
          <w:sz w:val="24"/>
          <w:szCs w:val="24"/>
        </w:rPr>
        <w:t>биуретовый</w:t>
      </w:r>
      <w:proofErr w:type="spellEnd"/>
      <w:r w:rsidRPr="002B572A">
        <w:rPr>
          <w:rFonts w:ascii="Times New Roman" w:hAnsi="Times New Roman" w:cs="Times New Roman"/>
          <w:sz w:val="24"/>
          <w:szCs w:val="24"/>
        </w:rPr>
        <w:t xml:space="preserve"> медный комплекс </w:t>
      </w:r>
      <w:r w:rsidR="00333FED" w:rsidRPr="002B572A">
        <w:rPr>
          <w:rFonts w:ascii="Times New Roman" w:hAnsi="Times New Roman" w:cs="Times New Roman"/>
          <w:sz w:val="24"/>
          <w:szCs w:val="24"/>
        </w:rPr>
        <w:tab/>
        <w:t>медный комплекс с гистидином</w:t>
      </w:r>
    </w:p>
    <w:p w:rsidR="0096434B" w:rsidRPr="002B572A" w:rsidRDefault="0096434B"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фиолетового цвета</w:t>
      </w:r>
      <w:r w:rsidRPr="002B572A">
        <w:rPr>
          <w:rFonts w:ascii="Times New Roman" w:hAnsi="Times New Roman" w:cs="Times New Roman"/>
          <w:sz w:val="24"/>
          <w:szCs w:val="24"/>
        </w:rPr>
        <w:tab/>
        <w:t xml:space="preserve">в случае </w:t>
      </w:r>
      <w:proofErr w:type="spellStart"/>
      <w:r w:rsidRPr="002B572A">
        <w:rPr>
          <w:rFonts w:ascii="Times New Roman" w:hAnsi="Times New Roman" w:cs="Times New Roman"/>
          <w:sz w:val="24"/>
          <w:szCs w:val="24"/>
        </w:rPr>
        <w:t>биуретовой</w:t>
      </w:r>
      <w:proofErr w:type="spellEnd"/>
      <w:r w:rsidRPr="002B572A">
        <w:rPr>
          <w:rFonts w:ascii="Times New Roman" w:hAnsi="Times New Roman" w:cs="Times New Roman"/>
          <w:sz w:val="24"/>
          <w:szCs w:val="24"/>
        </w:rPr>
        <w:t xml:space="preserve"> реакции</w:t>
      </w:r>
    </w:p>
    <w:p w:rsidR="0096434B" w:rsidRPr="002B572A" w:rsidRDefault="0096434B" w:rsidP="00A070EE">
      <w:pPr>
        <w:pStyle w:val="ac"/>
        <w:ind w:firstLine="709"/>
        <w:jc w:val="both"/>
        <w:rPr>
          <w:rFonts w:ascii="Times New Roman" w:hAnsi="Times New Roman" w:cs="Times New Roman"/>
          <w:b/>
          <w:sz w:val="24"/>
          <w:szCs w:val="24"/>
        </w:rPr>
      </w:pPr>
    </w:p>
    <w:p w:rsidR="0096434B" w:rsidRPr="002B572A" w:rsidRDefault="0096434B" w:rsidP="00333FED">
      <w:pPr>
        <w:ind w:firstLine="709"/>
        <w:jc w:val="both"/>
      </w:pPr>
      <w:proofErr w:type="spellStart"/>
      <w:r w:rsidRPr="002B572A">
        <w:t>Биуретовую</w:t>
      </w:r>
      <w:proofErr w:type="spellEnd"/>
      <w:r w:rsidRPr="002B572A">
        <w:t xml:space="preserve"> реакцию способны давать вещества, которые содержат не менее двух пептидных связей. Пептидные связи могут существовать в двух формах: </w:t>
      </w:r>
      <w:proofErr w:type="spellStart"/>
      <w:proofErr w:type="gramStart"/>
      <w:r w:rsidRPr="002B572A">
        <w:t>кето-форме</w:t>
      </w:r>
      <w:proofErr w:type="spellEnd"/>
      <w:proofErr w:type="gramEnd"/>
      <w:r w:rsidRPr="002B572A">
        <w:t xml:space="preserve"> и </w:t>
      </w:r>
      <w:proofErr w:type="spellStart"/>
      <w:r w:rsidRPr="002B572A">
        <w:t>енольной</w:t>
      </w:r>
      <w:proofErr w:type="spellEnd"/>
      <w:r w:rsidRPr="002B572A">
        <w:t xml:space="preserve">. В щелочной среде они переходят в </w:t>
      </w:r>
      <w:proofErr w:type="spellStart"/>
      <w:r w:rsidRPr="002B572A">
        <w:t>енольную</w:t>
      </w:r>
      <w:proofErr w:type="spellEnd"/>
      <w:r w:rsidRPr="002B572A">
        <w:t xml:space="preserve"> форму. При прибавлен</w:t>
      </w:r>
      <w:proofErr w:type="gramStart"/>
      <w:r w:rsidRPr="002B572A">
        <w:t>ии ио</w:t>
      </w:r>
      <w:proofErr w:type="gramEnd"/>
      <w:r w:rsidRPr="002B572A">
        <w:t xml:space="preserve">нов меди образуется </w:t>
      </w:r>
      <w:proofErr w:type="spellStart"/>
      <w:r w:rsidRPr="002B572A">
        <w:t>биуретовый</w:t>
      </w:r>
      <w:proofErr w:type="spellEnd"/>
      <w:r w:rsidRPr="002B572A">
        <w:t xml:space="preserve"> комплекс в результате соединения меди с пептидной группировкой белка. Окраска </w:t>
      </w:r>
      <w:proofErr w:type="spellStart"/>
      <w:r w:rsidRPr="002B572A">
        <w:t>биуретового</w:t>
      </w:r>
      <w:proofErr w:type="spellEnd"/>
      <w:r w:rsidRPr="002B572A">
        <w:t xml:space="preserve"> комплекса зависит от количества пептидных связей, </w:t>
      </w:r>
      <w:proofErr w:type="spellStart"/>
      <w:proofErr w:type="gramStart"/>
      <w:r w:rsidRPr="002B572A">
        <w:t>концен-трации</w:t>
      </w:r>
      <w:proofErr w:type="spellEnd"/>
      <w:proofErr w:type="gramEnd"/>
      <w:r w:rsidRPr="002B572A">
        <w:t xml:space="preserve"> белка и количества ионов меди в растворе. Она изменяется от синей до </w:t>
      </w:r>
      <w:proofErr w:type="gramStart"/>
      <w:r w:rsidRPr="002B572A">
        <w:t>красной</w:t>
      </w:r>
      <w:proofErr w:type="gramEnd"/>
      <w:r w:rsidRPr="002B572A">
        <w:t xml:space="preserve"> с преобладан</w:t>
      </w:r>
      <w:r w:rsidR="00333FED" w:rsidRPr="002B572A">
        <w:t>ием фиолетовой.</w:t>
      </w:r>
    </w:p>
    <w:p w:rsidR="0096434B" w:rsidRPr="002B572A" w:rsidRDefault="0096434B" w:rsidP="00A070EE">
      <w:pPr>
        <w:pStyle w:val="ac"/>
        <w:ind w:firstLine="709"/>
        <w:jc w:val="both"/>
        <w:rPr>
          <w:rFonts w:ascii="Times New Roman" w:eastAsia="Times New Roman" w:hAnsi="Times New Roman" w:cs="Times New Roman"/>
          <w:sz w:val="24"/>
          <w:szCs w:val="24"/>
        </w:rPr>
      </w:pPr>
      <w:proofErr w:type="spellStart"/>
      <w:r w:rsidRPr="002B572A">
        <w:rPr>
          <w:rFonts w:ascii="Times New Roman" w:eastAsia="Times New Roman" w:hAnsi="Times New Roman" w:cs="Times New Roman"/>
          <w:sz w:val="24"/>
          <w:szCs w:val="24"/>
        </w:rPr>
        <w:t>Нингидриновая</w:t>
      </w:r>
      <w:proofErr w:type="spellEnd"/>
      <w:r w:rsidRPr="002B572A">
        <w:rPr>
          <w:rFonts w:ascii="Times New Roman" w:eastAsia="Times New Roman" w:hAnsi="Times New Roman" w:cs="Times New Roman"/>
          <w:sz w:val="24"/>
          <w:szCs w:val="24"/>
        </w:rPr>
        <w:t xml:space="preserve"> реакция характерна для аминогрупп, находящихся в </w:t>
      </w:r>
      <w:proofErr w:type="gramStart"/>
      <w:r w:rsidRPr="002B572A">
        <w:rPr>
          <w:rFonts w:ascii="Times New Roman" w:eastAsia="Times New Roman" w:hAnsi="Times New Roman" w:cs="Times New Roman"/>
          <w:sz w:val="24"/>
          <w:szCs w:val="24"/>
        </w:rPr>
        <w:t>α-</w:t>
      </w:r>
      <w:proofErr w:type="gramEnd"/>
      <w:r w:rsidRPr="002B572A">
        <w:rPr>
          <w:rFonts w:ascii="Times New Roman" w:eastAsia="Times New Roman" w:hAnsi="Times New Roman" w:cs="Times New Roman"/>
          <w:sz w:val="24"/>
          <w:szCs w:val="24"/>
        </w:rPr>
        <w:t>положении и входящих в состав белков, а также полипептидов и свободных амин</w:t>
      </w:r>
      <w:r w:rsidR="008F10CA" w:rsidRPr="002B572A">
        <w:rPr>
          <w:rFonts w:ascii="Times New Roman" w:eastAsia="Times New Roman" w:hAnsi="Times New Roman" w:cs="Times New Roman"/>
          <w:sz w:val="24"/>
          <w:szCs w:val="24"/>
        </w:rPr>
        <w:t>окислот. В результате взаимодей</w:t>
      </w:r>
      <w:r w:rsidRPr="002B572A">
        <w:rPr>
          <w:rFonts w:ascii="Times New Roman" w:eastAsia="Times New Roman" w:hAnsi="Times New Roman" w:cs="Times New Roman"/>
          <w:sz w:val="24"/>
          <w:szCs w:val="24"/>
        </w:rPr>
        <w:t xml:space="preserve">ствия </w:t>
      </w:r>
      <w:proofErr w:type="gramStart"/>
      <w:r w:rsidRPr="002B572A">
        <w:rPr>
          <w:rFonts w:ascii="Times New Roman" w:eastAsia="Times New Roman" w:hAnsi="Times New Roman" w:cs="Times New Roman"/>
          <w:sz w:val="24"/>
          <w:szCs w:val="24"/>
        </w:rPr>
        <w:t>α-</w:t>
      </w:r>
      <w:proofErr w:type="gramEnd"/>
      <w:r w:rsidRPr="002B572A">
        <w:rPr>
          <w:rFonts w:ascii="Times New Roman" w:eastAsia="Times New Roman" w:hAnsi="Times New Roman" w:cs="Times New Roman"/>
          <w:sz w:val="24"/>
          <w:szCs w:val="24"/>
        </w:rPr>
        <w:t xml:space="preserve">аминокислоты с </w:t>
      </w:r>
      <w:proofErr w:type="spellStart"/>
      <w:r w:rsidRPr="002B572A">
        <w:rPr>
          <w:rFonts w:ascii="Times New Roman" w:eastAsia="Times New Roman" w:hAnsi="Times New Roman" w:cs="Times New Roman"/>
          <w:sz w:val="24"/>
          <w:szCs w:val="24"/>
        </w:rPr>
        <w:t>нингидрином</w:t>
      </w:r>
      <w:proofErr w:type="spellEnd"/>
      <w:r w:rsidRPr="002B572A">
        <w:rPr>
          <w:rFonts w:ascii="Times New Roman" w:eastAsia="Times New Roman" w:hAnsi="Times New Roman" w:cs="Times New Roman"/>
          <w:sz w:val="24"/>
          <w:szCs w:val="24"/>
        </w:rPr>
        <w:t xml:space="preserve"> образуется </w:t>
      </w:r>
      <w:proofErr w:type="spellStart"/>
      <w:r w:rsidRPr="002B572A">
        <w:rPr>
          <w:rFonts w:ascii="Times New Roman" w:eastAsia="Times New Roman" w:hAnsi="Times New Roman" w:cs="Times New Roman"/>
          <w:sz w:val="24"/>
          <w:szCs w:val="24"/>
        </w:rPr>
        <w:t>шиффово</w:t>
      </w:r>
      <w:proofErr w:type="spellEnd"/>
      <w:r w:rsidRPr="002B572A">
        <w:rPr>
          <w:rFonts w:ascii="Times New Roman" w:eastAsia="Times New Roman" w:hAnsi="Times New Roman" w:cs="Times New Roman"/>
          <w:sz w:val="24"/>
          <w:szCs w:val="24"/>
        </w:rPr>
        <w:t xml:space="preserve"> основание, которое перегруппировывается, </w:t>
      </w:r>
      <w:proofErr w:type="spellStart"/>
      <w:r w:rsidRPr="002B572A">
        <w:rPr>
          <w:rFonts w:ascii="Times New Roman" w:eastAsia="Times New Roman" w:hAnsi="Times New Roman" w:cs="Times New Roman"/>
          <w:sz w:val="24"/>
          <w:szCs w:val="24"/>
        </w:rPr>
        <w:t>декарбоксилируется</w:t>
      </w:r>
      <w:proofErr w:type="spellEnd"/>
      <w:r w:rsidRPr="002B572A">
        <w:rPr>
          <w:rFonts w:ascii="Times New Roman" w:eastAsia="Times New Roman" w:hAnsi="Times New Roman" w:cs="Times New Roman"/>
          <w:sz w:val="24"/>
          <w:szCs w:val="24"/>
        </w:rPr>
        <w:t xml:space="preserve"> и расщепляется на альдегид и </w:t>
      </w:r>
      <w:proofErr w:type="spellStart"/>
      <w:r w:rsidRPr="002B572A">
        <w:rPr>
          <w:rFonts w:ascii="Times New Roman" w:eastAsia="Times New Roman" w:hAnsi="Times New Roman" w:cs="Times New Roman"/>
          <w:sz w:val="24"/>
          <w:szCs w:val="24"/>
        </w:rPr>
        <w:t>аминодикетогидринден</w:t>
      </w:r>
      <w:proofErr w:type="spellEnd"/>
      <w:r w:rsidRPr="002B572A">
        <w:rPr>
          <w:rFonts w:ascii="Times New Roman" w:eastAsia="Times New Roman" w:hAnsi="Times New Roman" w:cs="Times New Roman"/>
          <w:sz w:val="24"/>
          <w:szCs w:val="24"/>
        </w:rPr>
        <w:t xml:space="preserve"> . Образовавшийся </w:t>
      </w:r>
      <w:proofErr w:type="spellStart"/>
      <w:r w:rsidRPr="002B572A">
        <w:rPr>
          <w:rFonts w:ascii="Times New Roman" w:eastAsia="Times New Roman" w:hAnsi="Times New Roman" w:cs="Times New Roman"/>
          <w:sz w:val="24"/>
          <w:szCs w:val="24"/>
        </w:rPr>
        <w:t>аминодикетогидринден</w:t>
      </w:r>
      <w:proofErr w:type="spellEnd"/>
      <w:r w:rsidRPr="002B572A">
        <w:rPr>
          <w:rFonts w:ascii="Times New Roman" w:eastAsia="Times New Roman" w:hAnsi="Times New Roman" w:cs="Times New Roman"/>
          <w:sz w:val="24"/>
          <w:szCs w:val="24"/>
        </w:rPr>
        <w:t xml:space="preserve"> конденсируется еще с одной </w:t>
      </w:r>
      <w:proofErr w:type="spellStart"/>
      <w:r w:rsidRPr="002B572A">
        <w:rPr>
          <w:rFonts w:ascii="Times New Roman" w:eastAsia="Times New Roman" w:hAnsi="Times New Roman" w:cs="Times New Roman"/>
          <w:sz w:val="24"/>
          <w:szCs w:val="24"/>
        </w:rPr>
        <w:t>моле-кулой</w:t>
      </w:r>
      <w:proofErr w:type="spellEnd"/>
      <w:r w:rsidRPr="002B572A">
        <w:rPr>
          <w:rFonts w:ascii="Times New Roman" w:eastAsia="Times New Roman" w:hAnsi="Times New Roman" w:cs="Times New Roman"/>
          <w:sz w:val="24"/>
          <w:szCs w:val="24"/>
        </w:rPr>
        <w:t xml:space="preserve"> </w:t>
      </w:r>
      <w:proofErr w:type="spellStart"/>
      <w:r w:rsidRPr="002B572A">
        <w:rPr>
          <w:rFonts w:ascii="Times New Roman" w:eastAsia="Times New Roman" w:hAnsi="Times New Roman" w:cs="Times New Roman"/>
          <w:sz w:val="24"/>
          <w:szCs w:val="24"/>
        </w:rPr>
        <w:t>нингидрина</w:t>
      </w:r>
      <w:proofErr w:type="spellEnd"/>
      <w:r w:rsidRPr="002B572A">
        <w:rPr>
          <w:rFonts w:ascii="Times New Roman" w:eastAsia="Times New Roman" w:hAnsi="Times New Roman" w:cs="Times New Roman"/>
          <w:sz w:val="24"/>
          <w:szCs w:val="24"/>
        </w:rPr>
        <w:t xml:space="preserve">. Образовавшееся соединение превращается в окрашенную </w:t>
      </w:r>
      <w:proofErr w:type="spellStart"/>
      <w:r w:rsidRPr="002B572A">
        <w:rPr>
          <w:rFonts w:ascii="Times New Roman" w:eastAsia="Times New Roman" w:hAnsi="Times New Roman" w:cs="Times New Roman"/>
          <w:sz w:val="24"/>
          <w:szCs w:val="24"/>
        </w:rPr>
        <w:t>енольную</w:t>
      </w:r>
      <w:proofErr w:type="spellEnd"/>
      <w:r w:rsidRPr="002B572A">
        <w:rPr>
          <w:rFonts w:ascii="Times New Roman" w:eastAsia="Times New Roman" w:hAnsi="Times New Roman" w:cs="Times New Roman"/>
          <w:sz w:val="24"/>
          <w:szCs w:val="24"/>
        </w:rPr>
        <w:t xml:space="preserve"> форму, получившую название «сине-фиолетовый комплекс </w:t>
      </w:r>
      <w:proofErr w:type="spellStart"/>
      <w:r w:rsidRPr="002B572A">
        <w:rPr>
          <w:rFonts w:ascii="Times New Roman" w:eastAsia="Times New Roman" w:hAnsi="Times New Roman" w:cs="Times New Roman"/>
          <w:sz w:val="24"/>
          <w:szCs w:val="24"/>
        </w:rPr>
        <w:t>Руэмана</w:t>
      </w:r>
      <w:proofErr w:type="spellEnd"/>
      <w:r w:rsidRPr="002B572A">
        <w:rPr>
          <w:rFonts w:ascii="Times New Roman" w:eastAsia="Times New Roman" w:hAnsi="Times New Roman" w:cs="Times New Roman"/>
          <w:sz w:val="24"/>
          <w:szCs w:val="24"/>
        </w:rPr>
        <w:t>»:</w:t>
      </w:r>
    </w:p>
    <w:p w:rsidR="008F10CA" w:rsidRPr="002B572A" w:rsidRDefault="008F10CA" w:rsidP="00A070EE">
      <w:pPr>
        <w:pStyle w:val="ac"/>
        <w:ind w:firstLine="709"/>
        <w:jc w:val="both"/>
        <w:rPr>
          <w:rFonts w:ascii="Times New Roman" w:eastAsia="Times New Roman" w:hAnsi="Times New Roman" w:cs="Times New Roman"/>
          <w:sz w:val="24"/>
          <w:szCs w:val="24"/>
        </w:rPr>
      </w:pPr>
    </w:p>
    <w:p w:rsidR="0096434B" w:rsidRPr="002B572A" w:rsidRDefault="008F10CA"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drawing>
          <wp:inline distT="0" distB="0" distL="0" distR="0">
            <wp:extent cx="4580627" cy="1534360"/>
            <wp:effectExtent l="0" t="0" r="0" b="889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5716" cy="1536065"/>
                    </a:xfrm>
                    <a:prstGeom prst="rect">
                      <a:avLst/>
                    </a:prstGeom>
                    <a:noFill/>
                  </pic:spPr>
                </pic:pic>
              </a:graphicData>
            </a:graphic>
          </wp:inline>
        </w:drawing>
      </w:r>
    </w:p>
    <w:p w:rsidR="008F10CA" w:rsidRPr="002B572A" w:rsidRDefault="008F10CA"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 xml:space="preserve">сине-фиолетовый комплекс </w:t>
      </w:r>
      <w:proofErr w:type="spellStart"/>
      <w:r w:rsidRPr="002B572A">
        <w:rPr>
          <w:rFonts w:ascii="Times New Roman" w:hAnsi="Times New Roman" w:cs="Times New Roman"/>
          <w:sz w:val="24"/>
          <w:szCs w:val="24"/>
        </w:rPr>
        <w:t>Руэмана</w:t>
      </w:r>
      <w:proofErr w:type="spellEnd"/>
    </w:p>
    <w:p w:rsidR="008F10CA" w:rsidRPr="002B572A" w:rsidRDefault="008F10CA" w:rsidP="00A070EE">
      <w:pPr>
        <w:pStyle w:val="ac"/>
        <w:ind w:firstLine="709"/>
        <w:jc w:val="both"/>
        <w:rPr>
          <w:rFonts w:ascii="Times New Roman" w:hAnsi="Times New Roman" w:cs="Times New Roman"/>
          <w:sz w:val="24"/>
          <w:szCs w:val="24"/>
        </w:rPr>
      </w:pPr>
    </w:p>
    <w:p w:rsidR="008F10CA" w:rsidRPr="002B572A" w:rsidRDefault="008F10CA" w:rsidP="00333FED">
      <w:pPr>
        <w:tabs>
          <w:tab w:val="left" w:pos="612"/>
        </w:tabs>
        <w:ind w:firstLine="709"/>
        <w:jc w:val="both"/>
      </w:pPr>
      <w:r w:rsidRPr="002B572A">
        <w:t xml:space="preserve">В присутствии органических растворителей (спирта или ацетона) образовавшееся </w:t>
      </w:r>
      <w:proofErr w:type="spellStart"/>
      <w:r w:rsidRPr="002B572A">
        <w:t>шиффово</w:t>
      </w:r>
      <w:proofErr w:type="spellEnd"/>
      <w:r w:rsidRPr="002B572A">
        <w:t xml:space="preserve"> основание не распадается, поскольку в соединении нет воды. Конденсируясь с </w:t>
      </w:r>
      <w:proofErr w:type="spellStart"/>
      <w:r w:rsidRPr="002B572A">
        <w:t>нингидрином</w:t>
      </w:r>
      <w:proofErr w:type="spellEnd"/>
      <w:r w:rsidRPr="002B572A">
        <w:t>, оно содержит в своем составе радикал исходной аминокислоты, который обусловливает различную окраску: голубую, красную, синюю, фиолетовую, а в присутствии</w:t>
      </w:r>
      <w:r w:rsidR="00333FED" w:rsidRPr="002B572A">
        <w:t xml:space="preserve"> </w:t>
      </w:r>
      <w:proofErr w:type="spellStart"/>
      <w:r w:rsidR="00333FED" w:rsidRPr="002B572A">
        <w:t>иминокислоты</w:t>
      </w:r>
      <w:proofErr w:type="spellEnd"/>
      <w:r w:rsidR="00333FED" w:rsidRPr="002B572A">
        <w:t xml:space="preserve"> </w:t>
      </w:r>
      <w:proofErr w:type="spellStart"/>
      <w:r w:rsidR="00333FED" w:rsidRPr="002B572A">
        <w:t>пролина</w:t>
      </w:r>
      <w:proofErr w:type="spellEnd"/>
      <w:r w:rsidR="00333FED" w:rsidRPr="002B572A">
        <w:t xml:space="preserve"> – желтую.</w:t>
      </w:r>
    </w:p>
    <w:p w:rsidR="008F10CA" w:rsidRPr="002B572A" w:rsidRDefault="008F10CA" w:rsidP="00A070EE">
      <w:pPr>
        <w:pStyle w:val="ac"/>
        <w:ind w:firstLine="709"/>
        <w:jc w:val="both"/>
        <w:rPr>
          <w:rFonts w:ascii="Times New Roman" w:eastAsia="Times New Roman" w:hAnsi="Times New Roman" w:cs="Times New Roman"/>
          <w:sz w:val="24"/>
          <w:szCs w:val="24"/>
        </w:rPr>
      </w:pPr>
      <w:r w:rsidRPr="002B572A">
        <w:rPr>
          <w:rFonts w:ascii="Times New Roman" w:eastAsia="Times New Roman" w:hAnsi="Times New Roman" w:cs="Times New Roman"/>
          <w:sz w:val="24"/>
          <w:szCs w:val="24"/>
        </w:rPr>
        <w:t xml:space="preserve">К специфическим реакциям относятся реакции </w:t>
      </w:r>
      <w:proofErr w:type="spellStart"/>
      <w:r w:rsidRPr="002B572A">
        <w:rPr>
          <w:rFonts w:ascii="Times New Roman" w:eastAsia="Times New Roman" w:hAnsi="Times New Roman" w:cs="Times New Roman"/>
          <w:sz w:val="24"/>
          <w:szCs w:val="24"/>
        </w:rPr>
        <w:t>Мульдера</w:t>
      </w:r>
      <w:proofErr w:type="spellEnd"/>
      <w:r w:rsidRPr="002B572A">
        <w:rPr>
          <w:rFonts w:ascii="Times New Roman" w:eastAsia="Times New Roman" w:hAnsi="Times New Roman" w:cs="Times New Roman"/>
          <w:sz w:val="24"/>
          <w:szCs w:val="24"/>
        </w:rPr>
        <w:t xml:space="preserve">, </w:t>
      </w:r>
      <w:proofErr w:type="spellStart"/>
      <w:r w:rsidRPr="002B572A">
        <w:rPr>
          <w:rFonts w:ascii="Times New Roman" w:eastAsia="Times New Roman" w:hAnsi="Times New Roman" w:cs="Times New Roman"/>
          <w:sz w:val="24"/>
          <w:szCs w:val="24"/>
        </w:rPr>
        <w:t>Миллона</w:t>
      </w:r>
      <w:proofErr w:type="spellEnd"/>
      <w:r w:rsidRPr="002B572A">
        <w:rPr>
          <w:rFonts w:ascii="Times New Roman" w:eastAsia="Times New Roman" w:hAnsi="Times New Roman" w:cs="Times New Roman"/>
          <w:sz w:val="24"/>
          <w:szCs w:val="24"/>
        </w:rPr>
        <w:t xml:space="preserve">, Сакагучи, </w:t>
      </w:r>
      <w:proofErr w:type="spellStart"/>
      <w:r w:rsidRPr="002B572A">
        <w:rPr>
          <w:rFonts w:ascii="Times New Roman" w:eastAsia="Times New Roman" w:hAnsi="Times New Roman" w:cs="Times New Roman"/>
          <w:sz w:val="24"/>
          <w:szCs w:val="24"/>
        </w:rPr>
        <w:t>Фоля</w:t>
      </w:r>
      <w:proofErr w:type="spellEnd"/>
      <w:r w:rsidRPr="002B572A">
        <w:rPr>
          <w:rFonts w:ascii="Times New Roman" w:eastAsia="Times New Roman" w:hAnsi="Times New Roman" w:cs="Times New Roman"/>
          <w:sz w:val="24"/>
          <w:szCs w:val="24"/>
        </w:rPr>
        <w:t xml:space="preserve"> и др.</w:t>
      </w:r>
    </w:p>
    <w:p w:rsidR="008F10CA" w:rsidRPr="002B572A" w:rsidRDefault="008F10CA" w:rsidP="00A070EE">
      <w:pPr>
        <w:ind w:firstLine="709"/>
        <w:jc w:val="both"/>
      </w:pPr>
      <w:r w:rsidRPr="002B572A">
        <w:lastRenderedPageBreak/>
        <w:t>Ксантопротеиновая реакция (</w:t>
      </w:r>
      <w:proofErr w:type="spellStart"/>
      <w:r w:rsidRPr="002B572A">
        <w:t>Мульдера</w:t>
      </w:r>
      <w:proofErr w:type="spellEnd"/>
      <w:r w:rsidRPr="002B572A">
        <w:t xml:space="preserve">) происходит только при наличии в белке ароматических аминокислот (тирозин, </w:t>
      </w:r>
      <w:proofErr w:type="spellStart"/>
      <w:r w:rsidRPr="002B572A">
        <w:t>фенилаланин</w:t>
      </w:r>
      <w:proofErr w:type="spellEnd"/>
      <w:r w:rsidRPr="002B572A">
        <w:t xml:space="preserve">, триптофан). Реакция обусловлена образованием нитропроизводных циклических аминокислот. При добавлении к таким белкам концентрированной азотной кислоты протекает реакция нитрования с образованием </w:t>
      </w:r>
      <w:proofErr w:type="gramStart"/>
      <w:r w:rsidRPr="002B572A">
        <w:t>окрашенных</w:t>
      </w:r>
      <w:proofErr w:type="gramEnd"/>
      <w:r w:rsidRPr="002B572A">
        <w:t xml:space="preserve"> в желтый цвет </w:t>
      </w:r>
      <w:proofErr w:type="spellStart"/>
      <w:r w:rsidRPr="002B572A">
        <w:t>нитросоединений</w:t>
      </w:r>
      <w:proofErr w:type="spellEnd"/>
      <w:r w:rsidRPr="002B572A">
        <w:t xml:space="preserve">. При добавлении щелочи желтая окраска переходит в </w:t>
      </w:r>
      <w:proofErr w:type="gramStart"/>
      <w:r w:rsidRPr="002B572A">
        <w:t>оранжевую</w:t>
      </w:r>
      <w:proofErr w:type="gramEnd"/>
      <w:r w:rsidRPr="002B572A">
        <w:t>, так как в щелочной среде нитропроизводные аминокислот образуют соли хиноидной структуры, имеющие оранжевый цвет:</w:t>
      </w:r>
    </w:p>
    <w:p w:rsidR="008F10CA" w:rsidRPr="002B572A" w:rsidRDefault="008F10CA" w:rsidP="00A070EE">
      <w:pPr>
        <w:ind w:firstLine="709"/>
        <w:jc w:val="both"/>
      </w:pPr>
    </w:p>
    <w:p w:rsidR="008F10CA" w:rsidRPr="002B572A" w:rsidRDefault="008F10CA" w:rsidP="00A070EE">
      <w:pPr>
        <w:pStyle w:val="ac"/>
        <w:ind w:firstLine="709"/>
        <w:jc w:val="both"/>
        <w:rPr>
          <w:rFonts w:ascii="Times New Roman" w:hAnsi="Times New Roman" w:cs="Times New Roman"/>
          <w:sz w:val="24"/>
          <w:szCs w:val="24"/>
        </w:rPr>
      </w:pPr>
      <w:r w:rsidRPr="002B572A">
        <w:rPr>
          <w:rFonts w:ascii="Times New Roman" w:hAnsi="Times New Roman" w:cs="Times New Roman"/>
          <w:noProof/>
          <w:sz w:val="24"/>
          <w:szCs w:val="24"/>
          <w:lang w:eastAsia="ru-RU"/>
        </w:rPr>
        <w:drawing>
          <wp:inline distT="0" distB="0" distL="0" distR="0">
            <wp:extent cx="4347713" cy="1438944"/>
            <wp:effectExtent l="0" t="0" r="0" b="889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4854" cy="1441307"/>
                    </a:xfrm>
                    <a:prstGeom prst="rect">
                      <a:avLst/>
                    </a:prstGeom>
                    <a:noFill/>
                  </pic:spPr>
                </pic:pic>
              </a:graphicData>
            </a:graphic>
          </wp:inline>
        </w:drawing>
      </w:r>
    </w:p>
    <w:p w:rsidR="008F10CA" w:rsidRPr="002B572A" w:rsidRDefault="008F10CA"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тирозин</w:t>
      </w:r>
      <w:r w:rsidRPr="002B572A">
        <w:rPr>
          <w:rFonts w:ascii="Times New Roman" w:hAnsi="Times New Roman" w:cs="Times New Roman"/>
          <w:sz w:val="24"/>
          <w:szCs w:val="24"/>
        </w:rPr>
        <w:tab/>
      </w:r>
      <w:proofErr w:type="spellStart"/>
      <w:r w:rsidRPr="002B572A">
        <w:rPr>
          <w:rFonts w:ascii="Times New Roman" w:hAnsi="Times New Roman" w:cs="Times New Roman"/>
          <w:sz w:val="24"/>
          <w:szCs w:val="24"/>
        </w:rPr>
        <w:t>динитротирозин</w:t>
      </w:r>
      <w:proofErr w:type="spellEnd"/>
      <w:r w:rsidRPr="002B572A">
        <w:rPr>
          <w:rFonts w:ascii="Times New Roman" w:hAnsi="Times New Roman" w:cs="Times New Roman"/>
          <w:sz w:val="24"/>
          <w:szCs w:val="24"/>
        </w:rPr>
        <w:t xml:space="preserve"> (желтого цвета)</w:t>
      </w:r>
    </w:p>
    <w:p w:rsidR="008F10CA" w:rsidRPr="002B572A" w:rsidRDefault="008F10CA" w:rsidP="00A070EE">
      <w:pPr>
        <w:pStyle w:val="ac"/>
        <w:ind w:firstLine="709"/>
        <w:jc w:val="both"/>
        <w:rPr>
          <w:rFonts w:ascii="Times New Roman" w:hAnsi="Times New Roman" w:cs="Times New Roman"/>
          <w:sz w:val="24"/>
          <w:szCs w:val="24"/>
        </w:rPr>
      </w:pPr>
    </w:p>
    <w:p w:rsidR="008F10CA" w:rsidRPr="002B572A" w:rsidRDefault="008F10CA" w:rsidP="00A070EE">
      <w:pPr>
        <w:tabs>
          <w:tab w:val="left" w:pos="616"/>
        </w:tabs>
        <w:ind w:firstLine="709"/>
        <w:jc w:val="both"/>
      </w:pPr>
      <w:r w:rsidRPr="002B572A">
        <w:t xml:space="preserve">С белками, содержащими тирозин, идет также реакция </w:t>
      </w:r>
      <w:proofErr w:type="spellStart"/>
      <w:r w:rsidRPr="002B572A">
        <w:t>Миллона</w:t>
      </w:r>
      <w:proofErr w:type="spellEnd"/>
      <w:r w:rsidRPr="002B572A">
        <w:t xml:space="preserve">. Реактив </w:t>
      </w:r>
      <w:proofErr w:type="spellStart"/>
      <w:r w:rsidRPr="002B572A">
        <w:t>Миллона</w:t>
      </w:r>
      <w:proofErr w:type="spellEnd"/>
      <w:r w:rsidRPr="002B572A">
        <w:t xml:space="preserve"> представляет собой смесь нитратов (HgNO</w:t>
      </w:r>
      <w:r w:rsidRPr="002B572A">
        <w:rPr>
          <w:vertAlign w:val="subscript"/>
        </w:rPr>
        <w:t>3</w:t>
      </w:r>
      <w:r w:rsidRPr="002B572A">
        <w:t>) и нитритов (HgNO</w:t>
      </w:r>
      <w:r w:rsidRPr="002B572A">
        <w:rPr>
          <w:vertAlign w:val="subscript"/>
        </w:rPr>
        <w:t>2</w:t>
      </w:r>
      <w:r w:rsidRPr="002B572A">
        <w:t xml:space="preserve">) ртути (I), растворенных в концентрированной азотной кислоте. При добавлении к раствору белка реактива </w:t>
      </w:r>
      <w:proofErr w:type="spellStart"/>
      <w:r w:rsidRPr="002B572A">
        <w:t>Миллона</w:t>
      </w:r>
      <w:proofErr w:type="spellEnd"/>
      <w:r w:rsidRPr="002B572A">
        <w:t xml:space="preserve"> его компоненты взаимодействуют с фенольным ядром тирозина. При этом образуется осадок ртутной соли </w:t>
      </w:r>
      <w:proofErr w:type="spellStart"/>
      <w:r w:rsidRPr="002B572A">
        <w:t>динитротирозина</w:t>
      </w:r>
      <w:proofErr w:type="spellEnd"/>
      <w:r w:rsidRPr="002B572A">
        <w:t>, окрашенный в кроваво-красный цвет. Химизм реакции можно представить в следующем виде:</w:t>
      </w:r>
    </w:p>
    <w:p w:rsidR="008F10CA" w:rsidRPr="002B572A" w:rsidRDefault="008F10CA" w:rsidP="00A070EE">
      <w:pPr>
        <w:tabs>
          <w:tab w:val="left" w:pos="616"/>
        </w:tabs>
        <w:ind w:firstLine="709"/>
        <w:jc w:val="both"/>
      </w:pPr>
    </w:p>
    <w:p w:rsidR="008F10CA" w:rsidRPr="002B572A" w:rsidRDefault="008F10CA" w:rsidP="00A070EE">
      <w:pPr>
        <w:pStyle w:val="ac"/>
        <w:ind w:firstLine="709"/>
        <w:jc w:val="both"/>
        <w:rPr>
          <w:rFonts w:ascii="Times New Roman" w:hAnsi="Times New Roman" w:cs="Times New Roman"/>
          <w:sz w:val="24"/>
          <w:szCs w:val="24"/>
        </w:rPr>
      </w:pPr>
      <w:r w:rsidRPr="002B572A">
        <w:rPr>
          <w:rFonts w:ascii="Times New Roman" w:hAnsi="Times New Roman" w:cs="Times New Roman"/>
          <w:noProof/>
          <w:sz w:val="24"/>
          <w:szCs w:val="24"/>
          <w:lang w:eastAsia="ru-RU"/>
        </w:rPr>
        <w:drawing>
          <wp:inline distT="0" distB="0" distL="0" distR="0">
            <wp:extent cx="4528868" cy="1334374"/>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2367" cy="1335405"/>
                    </a:xfrm>
                    <a:prstGeom prst="rect">
                      <a:avLst/>
                    </a:prstGeom>
                    <a:noFill/>
                  </pic:spPr>
                </pic:pic>
              </a:graphicData>
            </a:graphic>
          </wp:inline>
        </w:drawing>
      </w:r>
    </w:p>
    <w:p w:rsidR="00DF0441" w:rsidRPr="002B572A" w:rsidRDefault="00DF0441" w:rsidP="00A070EE">
      <w:pPr>
        <w:pStyle w:val="ac"/>
        <w:ind w:firstLine="709"/>
        <w:jc w:val="both"/>
        <w:rPr>
          <w:rFonts w:ascii="Times New Roman" w:hAnsi="Times New Roman" w:cs="Times New Roman"/>
          <w:sz w:val="24"/>
          <w:szCs w:val="24"/>
        </w:rPr>
      </w:pPr>
    </w:p>
    <w:p w:rsidR="008F10CA" w:rsidRPr="002B572A" w:rsidRDefault="008F10CA" w:rsidP="00A070EE">
      <w:pPr>
        <w:pStyle w:val="ac"/>
        <w:ind w:firstLine="709"/>
        <w:jc w:val="both"/>
        <w:rPr>
          <w:rFonts w:ascii="Times New Roman" w:hAnsi="Times New Roman" w:cs="Times New Roman"/>
          <w:sz w:val="24"/>
          <w:szCs w:val="24"/>
        </w:rPr>
      </w:pPr>
      <w:r w:rsidRPr="002B572A">
        <w:rPr>
          <w:rFonts w:ascii="Times New Roman" w:hAnsi="Times New Roman" w:cs="Times New Roman"/>
          <w:sz w:val="24"/>
          <w:szCs w:val="24"/>
        </w:rPr>
        <w:t>тирозин</w:t>
      </w:r>
      <w:r w:rsidRPr="002B572A">
        <w:rPr>
          <w:rFonts w:ascii="Times New Roman" w:hAnsi="Times New Roman" w:cs="Times New Roman"/>
          <w:sz w:val="24"/>
          <w:szCs w:val="24"/>
        </w:rPr>
        <w:tab/>
        <w:t xml:space="preserve">ртутная соль </w:t>
      </w:r>
      <w:proofErr w:type="spellStart"/>
      <w:r w:rsidRPr="002B572A">
        <w:rPr>
          <w:rFonts w:ascii="Times New Roman" w:hAnsi="Times New Roman" w:cs="Times New Roman"/>
          <w:sz w:val="24"/>
          <w:szCs w:val="24"/>
        </w:rPr>
        <w:t>динитротирозина</w:t>
      </w:r>
      <w:proofErr w:type="spellEnd"/>
    </w:p>
    <w:p w:rsidR="00DF0441" w:rsidRPr="002B572A" w:rsidRDefault="00DF0441" w:rsidP="00A070EE">
      <w:pPr>
        <w:pStyle w:val="ac"/>
        <w:ind w:firstLine="709"/>
        <w:jc w:val="both"/>
        <w:rPr>
          <w:rFonts w:ascii="Times New Roman" w:hAnsi="Times New Roman" w:cs="Times New Roman"/>
          <w:sz w:val="24"/>
          <w:szCs w:val="24"/>
        </w:rPr>
      </w:pPr>
    </w:p>
    <w:p w:rsidR="00DF0441" w:rsidRPr="002B572A" w:rsidRDefault="00DF0441" w:rsidP="00333FED">
      <w:pPr>
        <w:tabs>
          <w:tab w:val="left" w:pos="665"/>
        </w:tabs>
        <w:ind w:firstLine="709"/>
        <w:jc w:val="both"/>
      </w:pPr>
      <w:r w:rsidRPr="002B572A">
        <w:t xml:space="preserve">К раствору белка не следует добавлять избыток реактива </w:t>
      </w:r>
      <w:proofErr w:type="spellStart"/>
      <w:r w:rsidRPr="002B572A">
        <w:t>Миллона</w:t>
      </w:r>
      <w:proofErr w:type="spellEnd"/>
      <w:r w:rsidRPr="002B572A">
        <w:t xml:space="preserve">, так как он содержит азотную кислоту, которая при взаимодействии с белком может дать желтое окрашивание (ксантопротеиновая реакция), маскирующее реакцию </w:t>
      </w:r>
      <w:proofErr w:type="spellStart"/>
      <w:r w:rsidRPr="002B572A">
        <w:t>Миллона</w:t>
      </w:r>
      <w:proofErr w:type="spellEnd"/>
      <w:r w:rsidRPr="002B572A">
        <w:t>. Для ускорения появления о</w:t>
      </w:r>
      <w:r w:rsidR="00333FED" w:rsidRPr="002B572A">
        <w:t>краски раствор можно подогреть.</w:t>
      </w:r>
    </w:p>
    <w:p w:rsidR="00DF0441" w:rsidRPr="002B572A" w:rsidRDefault="00DF0441" w:rsidP="00A070EE">
      <w:pPr>
        <w:ind w:firstLine="709"/>
        <w:jc w:val="both"/>
      </w:pPr>
      <w:r w:rsidRPr="002B572A">
        <w:t xml:space="preserve">Реакция Сакагучи идет с белками, которые содержат аргинин. В присутствии щелочи образуется розово-красное окрашивание с </w:t>
      </w:r>
      <w:proofErr w:type="gramStart"/>
      <w:r w:rsidRPr="002B572A">
        <w:t>α-</w:t>
      </w:r>
      <w:proofErr w:type="gramEnd"/>
      <w:r w:rsidRPr="002B572A">
        <w:t xml:space="preserve">нафтолом. Аргинин имеет </w:t>
      </w:r>
      <w:proofErr w:type="spellStart"/>
      <w:r w:rsidRPr="002B572A">
        <w:t>гуанидиновую</w:t>
      </w:r>
      <w:proofErr w:type="spellEnd"/>
      <w:r w:rsidRPr="002B572A">
        <w:t xml:space="preserve"> группировку (NH</w:t>
      </w:r>
      <w:r w:rsidRPr="002B572A">
        <w:rPr>
          <w:vertAlign w:val="subscript"/>
        </w:rPr>
        <w:t>2</w:t>
      </w:r>
      <w:r w:rsidRPr="002B572A">
        <w:t xml:space="preserve">−C−NH−), которая в присутствии </w:t>
      </w:r>
      <w:proofErr w:type="gramStart"/>
      <w:r w:rsidRPr="002B572A">
        <w:t>α-</w:t>
      </w:r>
      <w:proofErr w:type="gramEnd"/>
      <w:r w:rsidRPr="002B572A">
        <w:t xml:space="preserve">нафтола окисляется </w:t>
      </w:r>
      <w:proofErr w:type="spellStart"/>
      <w:r w:rsidRPr="002B572A">
        <w:t>гипобромидом</w:t>
      </w:r>
      <w:proofErr w:type="spellEnd"/>
      <w:r w:rsidRPr="002B572A">
        <w:t xml:space="preserve"> в щелочной среде, в результате чего образуется продукт конденсации розово-красного цвета. Химизм реакции следующий:</w:t>
      </w:r>
    </w:p>
    <w:p w:rsidR="00DF0441" w:rsidRPr="002B572A" w:rsidRDefault="00DF0441" w:rsidP="00A070EE">
      <w:pPr>
        <w:ind w:firstLine="709"/>
        <w:jc w:val="both"/>
      </w:pPr>
    </w:p>
    <w:p w:rsidR="00DF0441" w:rsidRPr="002B572A" w:rsidRDefault="00DF0441" w:rsidP="00A070EE">
      <w:pPr>
        <w:ind w:firstLine="709"/>
        <w:jc w:val="both"/>
      </w:pPr>
      <w:r w:rsidRPr="002B572A">
        <w:rPr>
          <w:noProof/>
        </w:rPr>
        <w:lastRenderedPageBreak/>
        <w:drawing>
          <wp:inline distT="0" distB="0" distL="0" distR="0">
            <wp:extent cx="4528868" cy="1319841"/>
            <wp:effectExtent l="0" t="0" r="508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2519" cy="1320905"/>
                    </a:xfrm>
                    <a:prstGeom prst="rect">
                      <a:avLst/>
                    </a:prstGeom>
                    <a:noFill/>
                  </pic:spPr>
                </pic:pic>
              </a:graphicData>
            </a:graphic>
          </wp:inline>
        </w:drawing>
      </w:r>
    </w:p>
    <w:p w:rsidR="00DF0441" w:rsidRPr="002B572A" w:rsidRDefault="00DF0441" w:rsidP="00333FED">
      <w:pPr>
        <w:ind w:firstLine="709"/>
        <w:jc w:val="both"/>
      </w:pPr>
      <w:r w:rsidRPr="002B572A">
        <w:t xml:space="preserve">Белки, содержащие сульфгидрильные группы (–SH) можно обнаружить при помощи </w:t>
      </w:r>
      <w:proofErr w:type="spellStart"/>
      <w:r w:rsidRPr="002B572A">
        <w:t>нитропруссидной</w:t>
      </w:r>
      <w:proofErr w:type="spellEnd"/>
      <w:r w:rsidRPr="002B572A">
        <w:t xml:space="preserve"> реакции и реакции </w:t>
      </w:r>
      <w:proofErr w:type="spellStart"/>
      <w:r w:rsidRPr="002B572A">
        <w:t>Фоля</w:t>
      </w:r>
      <w:proofErr w:type="spellEnd"/>
      <w:r w:rsidRPr="002B572A">
        <w:t xml:space="preserve">. Предварительно проводят щелочной гидролиз белка, при котором отщепляется сульфидная группа, которую обнаруживают при помощи тех или иных реактивов. При проведении </w:t>
      </w:r>
      <w:proofErr w:type="spellStart"/>
      <w:r w:rsidRPr="002B572A">
        <w:t>нитропруссидной</w:t>
      </w:r>
      <w:proofErr w:type="spellEnd"/>
      <w:r w:rsidRPr="002B572A">
        <w:t xml:space="preserve"> реакции сульфидную группу открывают </w:t>
      </w:r>
      <w:proofErr w:type="spellStart"/>
      <w:r w:rsidRPr="002B572A">
        <w:t>нитропруссидом</w:t>
      </w:r>
      <w:proofErr w:type="spellEnd"/>
      <w:r w:rsidRPr="002B572A">
        <w:t xml:space="preserve"> натрия. В результате его взаимодействия с ионом серы окраска раствора изменяется на красно - </w:t>
      </w:r>
      <w:proofErr w:type="gramStart"/>
      <w:r w:rsidR="00333FED" w:rsidRPr="002B572A">
        <w:t>фиолетовую</w:t>
      </w:r>
      <w:proofErr w:type="gramEnd"/>
      <w:r w:rsidR="00333FED" w:rsidRPr="002B572A">
        <w:t>.</w:t>
      </w:r>
    </w:p>
    <w:p w:rsidR="00DF0441" w:rsidRPr="002B572A" w:rsidRDefault="00DF0441" w:rsidP="00A070EE">
      <w:pPr>
        <w:pStyle w:val="ac"/>
        <w:ind w:firstLine="709"/>
        <w:jc w:val="both"/>
        <w:rPr>
          <w:rFonts w:ascii="Times New Roman" w:eastAsia="Times New Roman" w:hAnsi="Times New Roman" w:cs="Times New Roman"/>
          <w:sz w:val="24"/>
          <w:szCs w:val="24"/>
        </w:rPr>
      </w:pPr>
      <w:r w:rsidRPr="002B572A">
        <w:rPr>
          <w:rFonts w:ascii="Times New Roman" w:eastAsia="Times New Roman" w:hAnsi="Times New Roman" w:cs="Times New Roman"/>
          <w:sz w:val="24"/>
          <w:szCs w:val="24"/>
        </w:rPr>
        <w:t xml:space="preserve">При проведении реакции </w:t>
      </w:r>
      <w:proofErr w:type="spellStart"/>
      <w:r w:rsidRPr="002B572A">
        <w:rPr>
          <w:rFonts w:ascii="Times New Roman" w:eastAsia="Times New Roman" w:hAnsi="Times New Roman" w:cs="Times New Roman"/>
          <w:sz w:val="24"/>
          <w:szCs w:val="24"/>
        </w:rPr>
        <w:t>Фоля</w:t>
      </w:r>
      <w:proofErr w:type="spellEnd"/>
      <w:r w:rsidRPr="002B572A">
        <w:rPr>
          <w:rFonts w:ascii="Times New Roman" w:eastAsia="Times New Roman" w:hAnsi="Times New Roman" w:cs="Times New Roman"/>
          <w:sz w:val="24"/>
          <w:szCs w:val="24"/>
        </w:rPr>
        <w:t xml:space="preserve"> действуют </w:t>
      </w:r>
      <w:proofErr w:type="spellStart"/>
      <w:r w:rsidRPr="002B572A">
        <w:rPr>
          <w:rFonts w:ascii="Times New Roman" w:eastAsia="Times New Roman" w:hAnsi="Times New Roman" w:cs="Times New Roman"/>
          <w:sz w:val="24"/>
          <w:szCs w:val="24"/>
        </w:rPr>
        <w:t>плюмбитом</w:t>
      </w:r>
      <w:proofErr w:type="spellEnd"/>
      <w:r w:rsidRPr="002B572A">
        <w:rPr>
          <w:rFonts w:ascii="Times New Roman" w:eastAsia="Times New Roman" w:hAnsi="Times New Roman" w:cs="Times New Roman"/>
          <w:sz w:val="24"/>
          <w:szCs w:val="24"/>
        </w:rPr>
        <w:t xml:space="preserve"> натрия (Na</w:t>
      </w:r>
      <w:r w:rsidRPr="002B572A">
        <w:rPr>
          <w:rFonts w:ascii="Times New Roman" w:eastAsia="Times New Roman" w:hAnsi="Times New Roman" w:cs="Times New Roman"/>
          <w:sz w:val="24"/>
          <w:szCs w:val="24"/>
          <w:vertAlign w:val="subscript"/>
        </w:rPr>
        <w:t>2</w:t>
      </w:r>
      <w:r w:rsidRPr="002B572A">
        <w:rPr>
          <w:rFonts w:ascii="Times New Roman" w:eastAsia="Times New Roman" w:hAnsi="Times New Roman" w:cs="Times New Roman"/>
          <w:sz w:val="24"/>
          <w:szCs w:val="24"/>
        </w:rPr>
        <w:t xml:space="preserve"> PbO</w:t>
      </w:r>
      <w:r w:rsidRPr="002B572A">
        <w:rPr>
          <w:rFonts w:ascii="Times New Roman" w:eastAsia="Times New Roman" w:hAnsi="Times New Roman" w:cs="Times New Roman"/>
          <w:sz w:val="24"/>
          <w:szCs w:val="24"/>
          <w:vertAlign w:val="subscript"/>
        </w:rPr>
        <w:t>2</w:t>
      </w:r>
      <w:r w:rsidRPr="002B572A">
        <w:rPr>
          <w:rFonts w:ascii="Times New Roman" w:eastAsia="Times New Roman" w:hAnsi="Times New Roman" w:cs="Times New Roman"/>
          <w:sz w:val="24"/>
          <w:szCs w:val="24"/>
        </w:rPr>
        <w:t xml:space="preserve">), который образуется в результате взаимодействия ацетата свинца </w:t>
      </w:r>
      <w:proofErr w:type="spellStart"/>
      <w:r w:rsidRPr="002B572A">
        <w:rPr>
          <w:rFonts w:ascii="Times New Roman" w:eastAsia="Times New Roman" w:hAnsi="Times New Roman" w:cs="Times New Roman"/>
          <w:sz w:val="24"/>
          <w:szCs w:val="24"/>
        </w:rPr>
        <w:t>Pb</w:t>
      </w:r>
      <w:proofErr w:type="spellEnd"/>
      <w:r w:rsidRPr="002B572A">
        <w:rPr>
          <w:rFonts w:ascii="Times New Roman" w:eastAsia="Times New Roman" w:hAnsi="Times New Roman" w:cs="Times New Roman"/>
          <w:sz w:val="24"/>
          <w:szCs w:val="24"/>
        </w:rPr>
        <w:t>(СН</w:t>
      </w:r>
      <w:r w:rsidRPr="002B572A">
        <w:rPr>
          <w:rFonts w:ascii="Times New Roman" w:eastAsia="Times New Roman" w:hAnsi="Times New Roman" w:cs="Times New Roman"/>
          <w:sz w:val="24"/>
          <w:szCs w:val="24"/>
          <w:vertAlign w:val="subscript"/>
        </w:rPr>
        <w:t>3</w:t>
      </w:r>
      <w:r w:rsidRPr="002B572A">
        <w:rPr>
          <w:rFonts w:ascii="Times New Roman" w:eastAsia="Times New Roman" w:hAnsi="Times New Roman" w:cs="Times New Roman"/>
          <w:sz w:val="24"/>
          <w:szCs w:val="24"/>
        </w:rPr>
        <w:t>СОО)</w:t>
      </w:r>
      <w:r w:rsidRPr="002B572A">
        <w:rPr>
          <w:rFonts w:ascii="Times New Roman" w:eastAsia="Times New Roman" w:hAnsi="Times New Roman" w:cs="Times New Roman"/>
          <w:sz w:val="24"/>
          <w:szCs w:val="24"/>
          <w:vertAlign w:val="subscript"/>
        </w:rPr>
        <w:t>2</w:t>
      </w:r>
      <w:r w:rsidRPr="002B572A">
        <w:rPr>
          <w:rFonts w:ascii="Times New Roman" w:eastAsia="Times New Roman" w:hAnsi="Times New Roman" w:cs="Times New Roman"/>
          <w:sz w:val="24"/>
          <w:szCs w:val="24"/>
        </w:rPr>
        <w:t xml:space="preserve"> и </w:t>
      </w:r>
      <w:proofErr w:type="spellStart"/>
      <w:r w:rsidRPr="002B572A">
        <w:rPr>
          <w:rFonts w:ascii="Times New Roman" w:eastAsia="Times New Roman" w:hAnsi="Times New Roman" w:cs="Times New Roman"/>
          <w:sz w:val="24"/>
          <w:szCs w:val="24"/>
        </w:rPr>
        <w:t>гидроксида</w:t>
      </w:r>
      <w:proofErr w:type="spellEnd"/>
      <w:r w:rsidRPr="002B572A">
        <w:rPr>
          <w:rFonts w:ascii="Times New Roman" w:eastAsia="Times New Roman" w:hAnsi="Times New Roman" w:cs="Times New Roman"/>
          <w:sz w:val="24"/>
          <w:szCs w:val="24"/>
        </w:rPr>
        <w:t xml:space="preserve"> натрия </w:t>
      </w:r>
      <w:proofErr w:type="spellStart"/>
      <w:r w:rsidRPr="002B572A">
        <w:rPr>
          <w:rFonts w:ascii="Times New Roman" w:eastAsia="Times New Roman" w:hAnsi="Times New Roman" w:cs="Times New Roman"/>
          <w:sz w:val="24"/>
          <w:szCs w:val="24"/>
        </w:rPr>
        <w:t>NaOH</w:t>
      </w:r>
      <w:proofErr w:type="spellEnd"/>
      <w:r w:rsidRPr="002B572A">
        <w:rPr>
          <w:rFonts w:ascii="Times New Roman" w:eastAsia="Times New Roman" w:hAnsi="Times New Roman" w:cs="Times New Roman"/>
          <w:sz w:val="24"/>
          <w:szCs w:val="24"/>
        </w:rPr>
        <w:t>, в результате чего образуется черный нерастворимый осадок сульфида свинца. Химизм реакции следующий:</w:t>
      </w:r>
    </w:p>
    <w:p w:rsidR="00DF0441" w:rsidRPr="002B572A" w:rsidRDefault="00DF0441" w:rsidP="00A070EE">
      <w:pPr>
        <w:pStyle w:val="ac"/>
        <w:ind w:firstLine="709"/>
        <w:jc w:val="both"/>
        <w:rPr>
          <w:rFonts w:ascii="Times New Roman" w:eastAsia="Times New Roman" w:hAnsi="Times New Roman" w:cs="Times New Roman"/>
          <w:sz w:val="24"/>
          <w:szCs w:val="24"/>
        </w:rPr>
      </w:pPr>
    </w:p>
    <w:p w:rsidR="00DF0441" w:rsidRPr="002B572A" w:rsidRDefault="00DF0441" w:rsidP="00A070EE">
      <w:pPr>
        <w:pStyle w:val="ac"/>
        <w:ind w:firstLine="709"/>
        <w:jc w:val="both"/>
        <w:rPr>
          <w:rFonts w:ascii="Times New Roman" w:hAnsi="Times New Roman" w:cs="Times New Roman"/>
          <w:sz w:val="24"/>
          <w:szCs w:val="24"/>
        </w:rPr>
      </w:pPr>
      <w:r w:rsidRPr="002B572A">
        <w:rPr>
          <w:rFonts w:ascii="Times New Roman" w:hAnsi="Times New Roman" w:cs="Times New Roman"/>
          <w:noProof/>
          <w:sz w:val="24"/>
          <w:szCs w:val="24"/>
          <w:lang w:eastAsia="ru-RU"/>
        </w:rPr>
        <w:drawing>
          <wp:inline distT="0" distB="0" distL="0" distR="0">
            <wp:extent cx="4710023" cy="948905"/>
            <wp:effectExtent l="0" t="0" r="0" b="381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21563" cy="951230"/>
                    </a:xfrm>
                    <a:prstGeom prst="rect">
                      <a:avLst/>
                    </a:prstGeom>
                    <a:noFill/>
                  </pic:spPr>
                </pic:pic>
              </a:graphicData>
            </a:graphic>
          </wp:inline>
        </w:drawing>
      </w:r>
    </w:p>
    <w:p w:rsidR="00DF0441" w:rsidRPr="002B572A" w:rsidRDefault="00DF0441" w:rsidP="00A070EE">
      <w:pPr>
        <w:pStyle w:val="ac"/>
        <w:ind w:firstLine="709"/>
        <w:jc w:val="both"/>
        <w:rPr>
          <w:rFonts w:ascii="Times New Roman" w:hAnsi="Times New Roman" w:cs="Times New Roman"/>
          <w:sz w:val="24"/>
          <w:szCs w:val="24"/>
        </w:rPr>
      </w:pPr>
    </w:p>
    <w:p w:rsidR="00DF0441" w:rsidRPr="002B572A" w:rsidRDefault="00DF0441" w:rsidP="00A070EE">
      <w:pPr>
        <w:pStyle w:val="ac"/>
        <w:ind w:firstLine="709"/>
        <w:jc w:val="both"/>
        <w:rPr>
          <w:rFonts w:ascii="Times New Roman" w:hAnsi="Times New Roman" w:cs="Times New Roman"/>
          <w:b/>
          <w:sz w:val="24"/>
          <w:szCs w:val="24"/>
        </w:rPr>
      </w:pPr>
      <w:r w:rsidRPr="002B572A">
        <w:rPr>
          <w:rFonts w:ascii="Times New Roman" w:hAnsi="Times New Roman" w:cs="Times New Roman"/>
          <w:b/>
          <w:noProof/>
          <w:sz w:val="24"/>
          <w:szCs w:val="24"/>
          <w:lang w:eastAsia="ru-RU"/>
        </w:rPr>
        <w:drawing>
          <wp:inline distT="0" distB="0" distL="0" distR="0">
            <wp:extent cx="4710023" cy="341130"/>
            <wp:effectExtent l="0" t="0" r="0" b="190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6922" cy="341630"/>
                    </a:xfrm>
                    <a:prstGeom prst="rect">
                      <a:avLst/>
                    </a:prstGeom>
                    <a:noFill/>
                  </pic:spPr>
                </pic:pic>
              </a:graphicData>
            </a:graphic>
          </wp:inline>
        </w:drawing>
      </w:r>
    </w:p>
    <w:p w:rsidR="00DF0441" w:rsidRPr="002B572A" w:rsidRDefault="00DF0441" w:rsidP="0070019E">
      <w:pPr>
        <w:ind w:firstLine="709"/>
        <w:jc w:val="both"/>
      </w:pPr>
      <w:r w:rsidRPr="002B572A">
        <w:t xml:space="preserve">Метионин хотя и содержит серу, этой реакции не дает, так как сера в нем прочно связана с </w:t>
      </w:r>
      <w:proofErr w:type="spellStart"/>
      <w:r w:rsidRPr="002B572A">
        <w:t>метильной</w:t>
      </w:r>
      <w:proofErr w:type="spellEnd"/>
      <w:r w:rsidRPr="002B572A">
        <w:t xml:space="preserve"> группой, а не с водородом.</w:t>
      </w:r>
    </w:p>
    <w:p w:rsidR="008F10CA" w:rsidRPr="002B572A" w:rsidRDefault="00986B7F" w:rsidP="0070019E">
      <w:pPr>
        <w:pStyle w:val="ac"/>
        <w:ind w:firstLine="709"/>
        <w:jc w:val="both"/>
        <w:rPr>
          <w:rFonts w:ascii="Times New Roman" w:hAnsi="Times New Roman" w:cs="Times New Roman"/>
          <w:b/>
          <w:sz w:val="24"/>
          <w:szCs w:val="24"/>
        </w:rPr>
      </w:pPr>
      <w:r w:rsidRPr="002B572A">
        <w:rPr>
          <w:rFonts w:ascii="Times New Roman" w:hAnsi="Times New Roman" w:cs="Times New Roman"/>
          <w:b/>
          <w:sz w:val="24"/>
          <w:szCs w:val="24"/>
        </w:rPr>
        <w:t>3</w:t>
      </w:r>
      <w:r w:rsidR="00665D79" w:rsidRPr="002B572A">
        <w:rPr>
          <w:rFonts w:ascii="Times New Roman" w:hAnsi="Times New Roman" w:cs="Times New Roman"/>
          <w:sz w:val="24"/>
          <w:szCs w:val="24"/>
        </w:rPr>
        <w:t>.</w:t>
      </w:r>
      <w:r w:rsidR="00665D79" w:rsidRPr="002B572A">
        <w:rPr>
          <w:rFonts w:ascii="Times New Roman" w:hAnsi="Times New Roman" w:cs="Times New Roman"/>
          <w:b/>
          <w:sz w:val="24"/>
          <w:szCs w:val="24"/>
        </w:rPr>
        <w:t xml:space="preserve">Экспериментальная часть </w:t>
      </w:r>
    </w:p>
    <w:p w:rsidR="00665D79" w:rsidRPr="002B572A" w:rsidRDefault="00665D79" w:rsidP="0070019E">
      <w:pPr>
        <w:tabs>
          <w:tab w:val="left" w:pos="851"/>
        </w:tabs>
        <w:ind w:firstLine="709"/>
        <w:jc w:val="both"/>
        <w:rPr>
          <w:bCs/>
        </w:rPr>
      </w:pPr>
      <w:r w:rsidRPr="002B572A">
        <w:rPr>
          <w:bCs/>
        </w:rPr>
        <w:t>Цветные реакции проделывают в пробирках одновременно с 1% растворами яичного белка и желатина, которые имеют различный аминокислотный состав.</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1 </w:t>
      </w:r>
      <w:proofErr w:type="spellStart"/>
      <w:r w:rsidRPr="002B572A">
        <w:rPr>
          <w:rFonts w:ascii="Times New Roman" w:hAnsi="Times New Roman"/>
          <w:bCs/>
          <w:sz w:val="24"/>
          <w:szCs w:val="24"/>
        </w:rPr>
        <w:t>Биуретовая</w:t>
      </w:r>
      <w:proofErr w:type="spellEnd"/>
      <w:r w:rsidRPr="002B572A">
        <w:rPr>
          <w:rFonts w:ascii="Times New Roman" w:hAnsi="Times New Roman"/>
          <w:bCs/>
          <w:sz w:val="24"/>
          <w:szCs w:val="24"/>
        </w:rPr>
        <w:t xml:space="preserve"> реакция</w:t>
      </w:r>
    </w:p>
    <w:p w:rsidR="00665D79" w:rsidRPr="002B572A" w:rsidRDefault="00665D79" w:rsidP="00A070EE">
      <w:pPr>
        <w:tabs>
          <w:tab w:val="left" w:pos="851"/>
        </w:tabs>
        <w:ind w:firstLine="709"/>
        <w:jc w:val="both"/>
        <w:rPr>
          <w:bCs/>
        </w:rPr>
      </w:pPr>
      <w:r w:rsidRPr="002B572A">
        <w:rPr>
          <w:bCs/>
        </w:rPr>
        <w:t xml:space="preserve">Данная реакция является общей реакцией на белки. Она указывает на наличие в молекуле белка пептидных связей. </w:t>
      </w:r>
      <w:proofErr w:type="spellStart"/>
      <w:r w:rsidRPr="002B572A">
        <w:rPr>
          <w:bCs/>
        </w:rPr>
        <w:t>Биуретовую</w:t>
      </w:r>
      <w:proofErr w:type="spellEnd"/>
      <w:r w:rsidRPr="002B572A">
        <w:rPr>
          <w:bCs/>
        </w:rPr>
        <w:t xml:space="preserve"> реакцию дают также некоторые небелковые вещества, имеющие в своей молекуле не менее двух </w:t>
      </w:r>
      <w:r w:rsidR="00DF0441" w:rsidRPr="002B572A">
        <w:rPr>
          <w:bCs/>
        </w:rPr>
        <w:t>указанных выше связей.</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В пробирку к 5 каплям 1% раствора белка добавляют 3 капли 10% раствора едкого натра и 1 каплю 1% раствора сернокислой меди. После взбалтывания содержимое окрашивается в фиолетовый цвет.</w:t>
      </w:r>
    </w:p>
    <w:p w:rsidR="00665D79" w:rsidRPr="002B572A" w:rsidRDefault="00665D79" w:rsidP="0070019E">
      <w:pPr>
        <w:tabs>
          <w:tab w:val="left" w:pos="851"/>
        </w:tabs>
        <w:ind w:firstLine="709"/>
        <w:jc w:val="both"/>
        <w:rPr>
          <w:bCs/>
        </w:rPr>
      </w:pPr>
      <w:r w:rsidRPr="002B572A">
        <w:rPr>
          <w:bCs/>
          <w:i/>
        </w:rPr>
        <w:t>Химизм.</w:t>
      </w:r>
      <w:r w:rsidRPr="002B572A">
        <w:rPr>
          <w:bCs/>
        </w:rPr>
        <w:t xml:space="preserve"> В щелочной среде находящиеся в белке пептидные связи, реагируя с сернокислой медью, образуют окрашенные медные </w:t>
      </w:r>
      <w:proofErr w:type="spellStart"/>
      <w:r w:rsidRPr="002B572A">
        <w:rPr>
          <w:bCs/>
        </w:rPr>
        <w:t>солеобразные</w:t>
      </w:r>
      <w:proofErr w:type="spellEnd"/>
      <w:r w:rsidRPr="002B572A">
        <w:rPr>
          <w:bCs/>
        </w:rPr>
        <w:t xml:space="preserve"> комплексы. Окраска этих комплексов, </w:t>
      </w:r>
      <w:proofErr w:type="gramStart"/>
      <w:r w:rsidRPr="002B572A">
        <w:rPr>
          <w:bCs/>
        </w:rPr>
        <w:t>а</w:t>
      </w:r>
      <w:proofErr w:type="gramEnd"/>
      <w:r w:rsidRPr="002B572A">
        <w:rPr>
          <w:bCs/>
        </w:rPr>
        <w:t xml:space="preserve"> следовательно, и жидкости зависит от количества пептидных связей. Промежуточные продукты гидролиза белков – полипептиды, имеющие в своем составе по сравнению с белком меньше пептидных связей, дают фиолетово-розовую или розовую окраску.</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2 </w:t>
      </w:r>
      <w:proofErr w:type="spellStart"/>
      <w:r w:rsidRPr="002B572A">
        <w:rPr>
          <w:rFonts w:ascii="Times New Roman" w:hAnsi="Times New Roman"/>
          <w:bCs/>
          <w:sz w:val="24"/>
          <w:szCs w:val="24"/>
        </w:rPr>
        <w:t>Нингидриновая</w:t>
      </w:r>
      <w:proofErr w:type="spellEnd"/>
      <w:r w:rsidRPr="002B572A">
        <w:rPr>
          <w:rFonts w:ascii="Times New Roman" w:hAnsi="Times New Roman"/>
          <w:bCs/>
          <w:sz w:val="24"/>
          <w:szCs w:val="24"/>
        </w:rPr>
        <w:t xml:space="preserve"> реакция</w:t>
      </w:r>
    </w:p>
    <w:p w:rsidR="00665D79" w:rsidRPr="002B572A" w:rsidRDefault="00665D79" w:rsidP="00A070EE">
      <w:pPr>
        <w:tabs>
          <w:tab w:val="left" w:pos="851"/>
        </w:tabs>
        <w:ind w:firstLine="709"/>
        <w:jc w:val="both"/>
        <w:rPr>
          <w:bCs/>
        </w:rPr>
      </w:pPr>
      <w:r w:rsidRPr="002B572A">
        <w:rPr>
          <w:bCs/>
        </w:rPr>
        <w:t xml:space="preserve">Реакция обусловлена наличием в белке остатков </w:t>
      </w:r>
      <w:proofErr w:type="gramStart"/>
      <w:r w:rsidRPr="002B572A">
        <w:rPr>
          <w:bCs/>
        </w:rPr>
        <w:t>а</w:t>
      </w:r>
      <w:r w:rsidR="00FE5509" w:rsidRPr="002B572A">
        <w:rPr>
          <w:bCs/>
        </w:rPr>
        <w:t>льфа</w:t>
      </w:r>
      <w:r w:rsidRPr="002B572A">
        <w:rPr>
          <w:bCs/>
        </w:rPr>
        <w:t>-аминокислот</w:t>
      </w:r>
      <w:proofErr w:type="gramEnd"/>
      <w:r w:rsidRPr="002B572A">
        <w:rPr>
          <w:bCs/>
        </w:rPr>
        <w:t>.</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В пробирку к 5 каплям исследуемого раствора (1% растворы белка или желатина) добавляют 3 капли 0,1% раствора </w:t>
      </w:r>
      <w:proofErr w:type="spellStart"/>
      <w:r w:rsidRPr="002B572A">
        <w:rPr>
          <w:bCs/>
        </w:rPr>
        <w:t>нингидрина</w:t>
      </w:r>
      <w:proofErr w:type="spellEnd"/>
      <w:r w:rsidRPr="002B572A">
        <w:rPr>
          <w:bCs/>
        </w:rPr>
        <w:t xml:space="preserve"> и нагревают до кипения. Через 2-3 минуты жидкость окрашивается в синий цвет.</w:t>
      </w:r>
    </w:p>
    <w:p w:rsidR="00665D79" w:rsidRPr="002B572A" w:rsidRDefault="00665D79" w:rsidP="0070019E">
      <w:pPr>
        <w:tabs>
          <w:tab w:val="left" w:pos="851"/>
        </w:tabs>
        <w:ind w:firstLine="709"/>
        <w:jc w:val="both"/>
        <w:rPr>
          <w:bCs/>
        </w:rPr>
      </w:pPr>
      <w:r w:rsidRPr="002B572A">
        <w:rPr>
          <w:bCs/>
          <w:i/>
        </w:rPr>
        <w:lastRenderedPageBreak/>
        <w:t>Химизм.</w:t>
      </w:r>
      <w:r w:rsidRPr="002B572A">
        <w:rPr>
          <w:bCs/>
        </w:rPr>
        <w:t xml:space="preserve"> При нагревании белка с водным раствором </w:t>
      </w:r>
      <w:proofErr w:type="spellStart"/>
      <w:r w:rsidRPr="002B572A">
        <w:rPr>
          <w:bCs/>
        </w:rPr>
        <w:t>нингидрина</w:t>
      </w:r>
      <w:proofErr w:type="spellEnd"/>
      <w:r w:rsidRPr="002B572A">
        <w:rPr>
          <w:bCs/>
        </w:rPr>
        <w:t xml:space="preserve"> происходит реакция между аминокис</w:t>
      </w:r>
      <w:r w:rsidR="00FE5509" w:rsidRPr="002B572A">
        <w:rPr>
          <w:bCs/>
        </w:rPr>
        <w:t xml:space="preserve">лотами, содержащими свободную </w:t>
      </w:r>
      <w:r w:rsidRPr="002B572A">
        <w:rPr>
          <w:bCs/>
        </w:rPr>
        <w:t xml:space="preserve">аминогруппу, и </w:t>
      </w:r>
      <w:proofErr w:type="spellStart"/>
      <w:r w:rsidRPr="002B572A">
        <w:rPr>
          <w:bCs/>
        </w:rPr>
        <w:t>нингидрином</w:t>
      </w:r>
      <w:proofErr w:type="spellEnd"/>
      <w:r w:rsidRPr="002B572A">
        <w:rPr>
          <w:bCs/>
        </w:rPr>
        <w:t xml:space="preserve">. В результате реакции образуются аммиак, углекислый газ, соответствующий альдегид и восстановленный </w:t>
      </w:r>
      <w:proofErr w:type="spellStart"/>
      <w:r w:rsidRPr="002B572A">
        <w:rPr>
          <w:bCs/>
        </w:rPr>
        <w:t>нингидрин</w:t>
      </w:r>
      <w:proofErr w:type="spellEnd"/>
      <w:r w:rsidRPr="002B572A">
        <w:rPr>
          <w:bCs/>
        </w:rPr>
        <w:t xml:space="preserve">. Последний с аммиаком и второй молекулой </w:t>
      </w:r>
      <w:proofErr w:type="spellStart"/>
      <w:r w:rsidRPr="002B572A">
        <w:rPr>
          <w:bCs/>
        </w:rPr>
        <w:t>нингидрина</w:t>
      </w:r>
      <w:proofErr w:type="spellEnd"/>
      <w:r w:rsidRPr="002B572A">
        <w:rPr>
          <w:bCs/>
        </w:rPr>
        <w:t xml:space="preserve"> образует окрашенный в синий цвет продукт конденсации </w:t>
      </w:r>
      <w:proofErr w:type="spellStart"/>
      <w:r w:rsidRPr="002B572A">
        <w:rPr>
          <w:bCs/>
        </w:rPr>
        <w:t>мурексидного</w:t>
      </w:r>
      <w:proofErr w:type="spellEnd"/>
      <w:r w:rsidRPr="002B572A">
        <w:rPr>
          <w:bCs/>
        </w:rPr>
        <w:t xml:space="preserve"> строения.</w:t>
      </w:r>
    </w:p>
    <w:p w:rsidR="00665D79" w:rsidRPr="002B572A" w:rsidRDefault="00665D79" w:rsidP="00A070EE">
      <w:pPr>
        <w:tabs>
          <w:tab w:val="left" w:pos="851"/>
        </w:tabs>
        <w:ind w:firstLine="709"/>
        <w:jc w:val="both"/>
        <w:rPr>
          <w:bCs/>
        </w:rPr>
      </w:pPr>
      <w:r w:rsidRPr="002B572A">
        <w:rPr>
          <w:b/>
          <w:bCs/>
        </w:rPr>
        <w:t xml:space="preserve">Опыт 3 </w:t>
      </w:r>
      <w:r w:rsidRPr="002B572A">
        <w:rPr>
          <w:bCs/>
        </w:rPr>
        <w:t>Реакции на серосодержащие аминокислоты</w:t>
      </w:r>
    </w:p>
    <w:p w:rsidR="00DF0441" w:rsidRPr="002B572A" w:rsidRDefault="00665D79" w:rsidP="00A070EE">
      <w:pPr>
        <w:tabs>
          <w:tab w:val="left" w:pos="851"/>
        </w:tabs>
        <w:ind w:firstLine="709"/>
        <w:jc w:val="both"/>
        <w:rPr>
          <w:bCs/>
        </w:rPr>
      </w:pPr>
      <w:r w:rsidRPr="002B572A">
        <w:rPr>
          <w:bCs/>
        </w:rPr>
        <w:t xml:space="preserve">При гидролизе большинства белков освобождаются серосодержащие аминокислоты (цистеин, </w:t>
      </w:r>
      <w:proofErr w:type="spellStart"/>
      <w:r w:rsidRPr="002B572A">
        <w:rPr>
          <w:bCs/>
        </w:rPr>
        <w:t>цистин</w:t>
      </w:r>
      <w:proofErr w:type="spellEnd"/>
      <w:r w:rsidRPr="002B572A">
        <w:rPr>
          <w:bCs/>
        </w:rPr>
        <w:t xml:space="preserve">), в состав которых входит </w:t>
      </w:r>
      <w:proofErr w:type="spellStart"/>
      <w:r w:rsidRPr="002B572A">
        <w:rPr>
          <w:bCs/>
        </w:rPr>
        <w:t>тиогруппа</w:t>
      </w:r>
      <w:proofErr w:type="spellEnd"/>
      <w:r w:rsidRPr="002B572A">
        <w:rPr>
          <w:bCs/>
        </w:rPr>
        <w:t>. При нагревании со щелочью от этих аминокислот отщепляется сера в виде сероводорода, который открывают с помощью определенных реактивов. Серосодержащая аминокислота метионин при слабом щелочном гидролизе не разрушается, т.к. является более стойким соединением.</w:t>
      </w:r>
    </w:p>
    <w:p w:rsidR="00665D79" w:rsidRPr="002B572A" w:rsidRDefault="00665D79" w:rsidP="00A070EE">
      <w:pPr>
        <w:pStyle w:val="af"/>
        <w:tabs>
          <w:tab w:val="left" w:pos="851"/>
        </w:tabs>
        <w:spacing w:after="0" w:line="240" w:lineRule="auto"/>
        <w:ind w:left="0" w:firstLine="709"/>
        <w:jc w:val="both"/>
        <w:rPr>
          <w:rFonts w:ascii="Times New Roman" w:hAnsi="Times New Roman"/>
          <w:bCs/>
          <w:i/>
          <w:sz w:val="24"/>
          <w:szCs w:val="24"/>
        </w:rPr>
      </w:pPr>
      <w:r w:rsidRPr="002B572A">
        <w:rPr>
          <w:rFonts w:ascii="Times New Roman" w:hAnsi="Times New Roman"/>
          <w:bCs/>
          <w:i/>
          <w:sz w:val="24"/>
          <w:szCs w:val="24"/>
        </w:rPr>
        <w:t xml:space="preserve">Реакция </w:t>
      </w:r>
      <w:proofErr w:type="spellStart"/>
      <w:r w:rsidRPr="002B572A">
        <w:rPr>
          <w:rFonts w:ascii="Times New Roman" w:hAnsi="Times New Roman"/>
          <w:bCs/>
          <w:i/>
          <w:sz w:val="24"/>
          <w:szCs w:val="24"/>
        </w:rPr>
        <w:t>Фоля</w:t>
      </w:r>
      <w:proofErr w:type="spellEnd"/>
      <w:r w:rsidRPr="002B572A">
        <w:rPr>
          <w:rFonts w:ascii="Times New Roman" w:hAnsi="Times New Roman"/>
          <w:bCs/>
          <w:i/>
          <w:sz w:val="24"/>
          <w:szCs w:val="24"/>
        </w:rPr>
        <w:t>.</w:t>
      </w:r>
    </w:p>
    <w:p w:rsidR="00FE5509" w:rsidRPr="002B572A" w:rsidRDefault="00665D79" w:rsidP="0070019E">
      <w:pPr>
        <w:pStyle w:val="af"/>
        <w:tabs>
          <w:tab w:val="left" w:pos="851"/>
        </w:tabs>
        <w:spacing w:after="0" w:line="240" w:lineRule="auto"/>
        <w:ind w:left="0" w:firstLine="709"/>
        <w:jc w:val="both"/>
        <w:rPr>
          <w:rFonts w:ascii="Times New Roman" w:hAnsi="Times New Roman"/>
          <w:bCs/>
          <w:sz w:val="24"/>
          <w:szCs w:val="24"/>
        </w:rPr>
      </w:pPr>
      <w:r w:rsidRPr="002B572A">
        <w:rPr>
          <w:rFonts w:ascii="Times New Roman" w:hAnsi="Times New Roman"/>
          <w:bCs/>
          <w:i/>
          <w:sz w:val="24"/>
          <w:szCs w:val="24"/>
        </w:rPr>
        <w:t>Ход работы.</w:t>
      </w:r>
      <w:r w:rsidRPr="002B572A">
        <w:rPr>
          <w:rFonts w:ascii="Times New Roman" w:hAnsi="Times New Roman"/>
          <w:bCs/>
          <w:sz w:val="24"/>
          <w:szCs w:val="24"/>
        </w:rPr>
        <w:t xml:space="preserve"> К 5 каплям исследуемого раствора добавляют 5 капель 30% раствора едкого натра и 1 каплю 5% раствора уксуснокислого свинца. При нагревании жидкость в пробирке постепенно темнеет и выпадает черный осадок сернистого свинца.</w:t>
      </w:r>
    </w:p>
    <w:p w:rsidR="00665D79" w:rsidRPr="002B572A" w:rsidRDefault="00665D79" w:rsidP="00A070EE">
      <w:pPr>
        <w:tabs>
          <w:tab w:val="left" w:pos="851"/>
        </w:tabs>
        <w:ind w:firstLine="709"/>
        <w:jc w:val="both"/>
        <w:rPr>
          <w:bCs/>
        </w:rPr>
      </w:pPr>
      <w:r w:rsidRPr="002B572A">
        <w:rPr>
          <w:b/>
        </w:rPr>
        <w:t xml:space="preserve">Опыт 4 </w:t>
      </w:r>
      <w:r w:rsidRPr="002B572A">
        <w:t xml:space="preserve">Реакция </w:t>
      </w:r>
      <w:proofErr w:type="spellStart"/>
      <w:r w:rsidRPr="002B572A">
        <w:t>Миллона</w:t>
      </w:r>
      <w:proofErr w:type="spellEnd"/>
      <w:r w:rsidRPr="002B572A">
        <w:t xml:space="preserve"> на тирозин</w:t>
      </w:r>
    </w:p>
    <w:p w:rsidR="00665D79" w:rsidRPr="002B572A" w:rsidRDefault="00665D79" w:rsidP="00A070EE">
      <w:pPr>
        <w:tabs>
          <w:tab w:val="left" w:pos="851"/>
        </w:tabs>
        <w:ind w:firstLine="709"/>
        <w:jc w:val="both"/>
        <w:rPr>
          <w:bCs/>
        </w:rPr>
      </w:pPr>
      <w:r w:rsidRPr="002B572A">
        <w:rPr>
          <w:bCs/>
        </w:rPr>
        <w:t>Реакция обусловлена наличием в молекуле белка циклической аминокислоты тирозина, имеющего в своем составе фенольную группу.</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К 5 каплям исследуемого раствора добавляют 1 каплю реактива </w:t>
      </w:r>
      <w:proofErr w:type="spellStart"/>
      <w:r w:rsidRPr="002B572A">
        <w:rPr>
          <w:bCs/>
        </w:rPr>
        <w:t>Миллона</w:t>
      </w:r>
      <w:proofErr w:type="spellEnd"/>
      <w:r w:rsidRPr="002B572A">
        <w:rPr>
          <w:bCs/>
        </w:rPr>
        <w:t xml:space="preserve"> (раствор азотнокислых солей окиси и закиси ртути в азотной кислоте) и осторожно нагревают до кипения. Образуется осадок розового или красного цвета. (При проведении реакции не следует прибавлять избыток реактива).</w:t>
      </w:r>
    </w:p>
    <w:p w:rsidR="00665D79" w:rsidRPr="002B572A" w:rsidRDefault="00665D79" w:rsidP="0070019E">
      <w:pPr>
        <w:tabs>
          <w:tab w:val="left" w:pos="851"/>
        </w:tabs>
        <w:ind w:firstLine="709"/>
        <w:jc w:val="both"/>
        <w:rPr>
          <w:bCs/>
        </w:rPr>
      </w:pPr>
      <w:r w:rsidRPr="002B572A">
        <w:rPr>
          <w:bCs/>
          <w:i/>
        </w:rPr>
        <w:t>Химизм.</w:t>
      </w:r>
      <w:r w:rsidRPr="002B572A">
        <w:rPr>
          <w:bCs/>
        </w:rPr>
        <w:t xml:space="preserve"> При нагревании с реактивом </w:t>
      </w:r>
      <w:proofErr w:type="spellStart"/>
      <w:r w:rsidRPr="002B572A">
        <w:rPr>
          <w:bCs/>
        </w:rPr>
        <w:t>Миллона</w:t>
      </w:r>
      <w:proofErr w:type="spellEnd"/>
      <w:r w:rsidRPr="002B572A">
        <w:rPr>
          <w:bCs/>
        </w:rPr>
        <w:t xml:space="preserve"> образуется нитропроизводное тирозина, которое, присоединяя ртуть, превращается в красного цвета ртутную соль </w:t>
      </w:r>
      <w:proofErr w:type="spellStart"/>
      <w:r w:rsidRPr="002B572A">
        <w:rPr>
          <w:bCs/>
        </w:rPr>
        <w:t>нитротирозина</w:t>
      </w:r>
      <w:proofErr w:type="spellEnd"/>
      <w:r w:rsidRPr="002B572A">
        <w:rPr>
          <w:bCs/>
        </w:rPr>
        <w:t>.</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5 </w:t>
      </w:r>
      <w:r w:rsidRPr="002B572A">
        <w:rPr>
          <w:rFonts w:ascii="Times New Roman" w:hAnsi="Times New Roman"/>
          <w:bCs/>
          <w:sz w:val="24"/>
          <w:szCs w:val="24"/>
        </w:rPr>
        <w:t>Ксантопротеиновая реакция</w:t>
      </w:r>
    </w:p>
    <w:p w:rsidR="00665D79" w:rsidRPr="002B572A" w:rsidRDefault="00665D79" w:rsidP="00A070EE">
      <w:pPr>
        <w:tabs>
          <w:tab w:val="left" w:pos="851"/>
        </w:tabs>
        <w:ind w:firstLine="709"/>
        <w:jc w:val="both"/>
        <w:rPr>
          <w:bCs/>
        </w:rPr>
      </w:pPr>
      <w:r w:rsidRPr="002B572A">
        <w:rPr>
          <w:bCs/>
        </w:rPr>
        <w:t>С помощью этой реакции открывают присутствие в молекуле белка циклических аминокислот – тирозина и триптофана.</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К 5 каплям исследуемого раствора прибавляют 3 капли концентрированной азотной кислоты и осторожно нагревают. Осадок белка, образующийся после добавления кислоты, медленно растворяется, и жидкость в пробирке окрашивается в желтый цвет. После охлаждения осторожно добавляют 5 капель концентрированного раствора аммиака или 30% раствора едкого натра. Желтая окраска переходит в </w:t>
      </w:r>
      <w:proofErr w:type="gramStart"/>
      <w:r w:rsidRPr="002B572A">
        <w:rPr>
          <w:bCs/>
        </w:rPr>
        <w:t>оранжевую</w:t>
      </w:r>
      <w:proofErr w:type="gramEnd"/>
      <w:r w:rsidRPr="002B572A">
        <w:rPr>
          <w:bCs/>
        </w:rPr>
        <w:t>.</w:t>
      </w:r>
    </w:p>
    <w:p w:rsidR="00665D79" w:rsidRPr="002B572A" w:rsidRDefault="00665D79" w:rsidP="0070019E">
      <w:pPr>
        <w:tabs>
          <w:tab w:val="left" w:pos="851"/>
        </w:tabs>
        <w:ind w:firstLine="709"/>
        <w:jc w:val="both"/>
        <w:rPr>
          <w:bCs/>
        </w:rPr>
      </w:pPr>
      <w:r w:rsidRPr="002B572A">
        <w:rPr>
          <w:bCs/>
          <w:i/>
        </w:rPr>
        <w:t>Химизм.</w:t>
      </w:r>
      <w:r w:rsidRPr="002B572A">
        <w:rPr>
          <w:bCs/>
        </w:rPr>
        <w:t xml:space="preserve"> Входящие в состав тирозина и триптофана </w:t>
      </w:r>
      <w:proofErr w:type="spellStart"/>
      <w:r w:rsidRPr="002B572A">
        <w:rPr>
          <w:bCs/>
        </w:rPr>
        <w:t>бензольные</w:t>
      </w:r>
      <w:proofErr w:type="spellEnd"/>
      <w:r w:rsidRPr="002B572A">
        <w:rPr>
          <w:bCs/>
        </w:rPr>
        <w:t xml:space="preserve"> кольца при нагревании с азотной кислотой подвергаются нитрованию, образуя </w:t>
      </w:r>
      <w:proofErr w:type="spellStart"/>
      <w:r w:rsidRPr="002B572A">
        <w:rPr>
          <w:bCs/>
        </w:rPr>
        <w:t>нитросоединения</w:t>
      </w:r>
      <w:proofErr w:type="spellEnd"/>
      <w:r w:rsidRPr="002B572A">
        <w:rPr>
          <w:bCs/>
        </w:rPr>
        <w:t xml:space="preserve"> желтого цвета. При добавлении щелочи нитропроизводные циклических аминокислот превращаются </w:t>
      </w:r>
      <w:proofErr w:type="gramStart"/>
      <w:r w:rsidRPr="002B572A">
        <w:rPr>
          <w:bCs/>
        </w:rPr>
        <w:t>в</w:t>
      </w:r>
      <w:proofErr w:type="gramEnd"/>
      <w:r w:rsidRPr="002B572A">
        <w:rPr>
          <w:bCs/>
        </w:rPr>
        <w:t xml:space="preserve"> </w:t>
      </w:r>
      <w:proofErr w:type="gramStart"/>
      <w:r w:rsidRPr="002B572A">
        <w:rPr>
          <w:bCs/>
        </w:rPr>
        <w:t>оранжевого</w:t>
      </w:r>
      <w:proofErr w:type="gramEnd"/>
      <w:r w:rsidRPr="002B572A">
        <w:rPr>
          <w:bCs/>
        </w:rPr>
        <w:t xml:space="preserve"> цвета соли хиноидной структуры. Так, например, тирозин при нитровании переходит в </w:t>
      </w:r>
      <w:proofErr w:type="spellStart"/>
      <w:r w:rsidRPr="002B572A">
        <w:rPr>
          <w:bCs/>
        </w:rPr>
        <w:t>нитротирозин</w:t>
      </w:r>
      <w:proofErr w:type="spellEnd"/>
      <w:r w:rsidRPr="002B572A">
        <w:rPr>
          <w:bCs/>
        </w:rPr>
        <w:t xml:space="preserve">, из которого при действии аммиака образуется аммонийная соль, имеющая хиноидную группировку. (В отличие от тирозина и триптофана </w:t>
      </w:r>
      <w:proofErr w:type="spellStart"/>
      <w:r w:rsidRPr="002B572A">
        <w:rPr>
          <w:bCs/>
        </w:rPr>
        <w:t>бензольное</w:t>
      </w:r>
      <w:proofErr w:type="spellEnd"/>
      <w:r w:rsidRPr="002B572A">
        <w:rPr>
          <w:bCs/>
        </w:rPr>
        <w:t xml:space="preserve"> кольцо </w:t>
      </w:r>
      <w:proofErr w:type="spellStart"/>
      <w:r w:rsidRPr="002B572A">
        <w:rPr>
          <w:bCs/>
        </w:rPr>
        <w:t>фенилаланина</w:t>
      </w:r>
      <w:proofErr w:type="spellEnd"/>
      <w:r w:rsidRPr="002B572A">
        <w:rPr>
          <w:bCs/>
        </w:rPr>
        <w:t xml:space="preserve"> подвергается нитрованию с большим трудом).</w:t>
      </w:r>
    </w:p>
    <w:p w:rsidR="00665D79" w:rsidRPr="002B572A" w:rsidRDefault="00665D79" w:rsidP="00A070EE">
      <w:pPr>
        <w:tabs>
          <w:tab w:val="left" w:pos="567"/>
        </w:tabs>
        <w:ind w:firstLine="709"/>
        <w:jc w:val="both"/>
        <w:rPr>
          <w:bCs/>
          <w:i/>
        </w:rPr>
      </w:pPr>
      <w:r w:rsidRPr="002B572A">
        <w:rPr>
          <w:b/>
          <w:bCs/>
        </w:rPr>
        <w:t xml:space="preserve">Опыт 6 </w:t>
      </w:r>
      <w:r w:rsidRPr="002B572A">
        <w:rPr>
          <w:bCs/>
        </w:rPr>
        <w:t>Реакции на триптофан</w:t>
      </w:r>
    </w:p>
    <w:p w:rsidR="00665D79" w:rsidRPr="002B572A" w:rsidRDefault="00665D79" w:rsidP="00A070EE">
      <w:pPr>
        <w:tabs>
          <w:tab w:val="left" w:pos="851"/>
        </w:tabs>
        <w:ind w:firstLine="709"/>
        <w:jc w:val="both"/>
        <w:rPr>
          <w:bCs/>
        </w:rPr>
      </w:pPr>
      <w:r w:rsidRPr="002B572A">
        <w:rPr>
          <w:bCs/>
        </w:rPr>
        <w:t xml:space="preserve">Реакции основаны на способности аминокислоты триптофана в кислой среде </w:t>
      </w:r>
      <w:proofErr w:type="gramStart"/>
      <w:r w:rsidRPr="002B572A">
        <w:rPr>
          <w:bCs/>
        </w:rPr>
        <w:t>вступать</w:t>
      </w:r>
      <w:proofErr w:type="gramEnd"/>
      <w:r w:rsidRPr="002B572A">
        <w:rPr>
          <w:bCs/>
        </w:rPr>
        <w:t xml:space="preserve"> в реакцию с альдегидами, образуя окрашенные продукты конденсации.</w:t>
      </w:r>
    </w:p>
    <w:p w:rsidR="00665D79" w:rsidRPr="002B572A" w:rsidRDefault="00665D79" w:rsidP="00A070EE">
      <w:pPr>
        <w:tabs>
          <w:tab w:val="left" w:pos="851"/>
        </w:tabs>
        <w:ind w:firstLine="709"/>
        <w:jc w:val="both"/>
        <w:rPr>
          <w:bCs/>
        </w:rPr>
      </w:pPr>
      <w:r w:rsidRPr="002B572A">
        <w:rPr>
          <w:bCs/>
          <w:i/>
        </w:rPr>
        <w:t>Реакции Шульце</w:t>
      </w:r>
      <w:r w:rsidR="002E7283" w:rsidRPr="002B572A">
        <w:rPr>
          <w:bCs/>
          <w:i/>
        </w:rPr>
        <w:t xml:space="preserve"> </w:t>
      </w:r>
      <w:r w:rsidRPr="002B572A">
        <w:rPr>
          <w:bCs/>
          <w:i/>
        </w:rPr>
        <w:t>-</w:t>
      </w:r>
      <w:r w:rsidR="002E7283" w:rsidRPr="002B572A">
        <w:rPr>
          <w:bCs/>
          <w:i/>
        </w:rPr>
        <w:t xml:space="preserve"> </w:t>
      </w:r>
      <w:proofErr w:type="spellStart"/>
      <w:r w:rsidRPr="002B572A">
        <w:rPr>
          <w:bCs/>
          <w:i/>
        </w:rPr>
        <w:t>Распайля</w:t>
      </w:r>
      <w:proofErr w:type="spellEnd"/>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К 5 каплям исследуемого раствора добавляют 1 каплю 10% раствора сахарозы и после перемешивания осторожно по стенке, наклонив пробирку, </w:t>
      </w:r>
      <w:r w:rsidRPr="002B572A">
        <w:rPr>
          <w:bCs/>
        </w:rPr>
        <w:lastRenderedPageBreak/>
        <w:t>подслаивают равный объем концентрированной серной кислоты. На границе двух слоев жидкостей появляется в виде кольца вишнево-красное окрашивание.</w:t>
      </w:r>
    </w:p>
    <w:p w:rsidR="00665D79" w:rsidRPr="002B572A" w:rsidRDefault="00665D79" w:rsidP="0070019E">
      <w:pPr>
        <w:tabs>
          <w:tab w:val="left" w:pos="851"/>
        </w:tabs>
        <w:ind w:firstLine="709"/>
        <w:jc w:val="both"/>
        <w:rPr>
          <w:bCs/>
        </w:rPr>
      </w:pPr>
      <w:r w:rsidRPr="002B572A">
        <w:rPr>
          <w:bCs/>
          <w:i/>
        </w:rPr>
        <w:t>Химизм.</w:t>
      </w:r>
      <w:r w:rsidRPr="002B572A">
        <w:rPr>
          <w:bCs/>
        </w:rPr>
        <w:t xml:space="preserve"> </w:t>
      </w:r>
      <w:proofErr w:type="gramStart"/>
      <w:r w:rsidRPr="002B572A">
        <w:rPr>
          <w:bCs/>
        </w:rPr>
        <w:t xml:space="preserve">Под влиянием концентрированной серной кислоты происходит гидролиз сахарозы, а затем обезвоживание образовавшихся из последней моносахаридов и превращение их в </w:t>
      </w:r>
      <w:proofErr w:type="spellStart"/>
      <w:r w:rsidRPr="002B572A">
        <w:rPr>
          <w:bCs/>
        </w:rPr>
        <w:t>оксиметилфурфурал</w:t>
      </w:r>
      <w:proofErr w:type="spellEnd"/>
      <w:r w:rsidRPr="002B572A">
        <w:rPr>
          <w:bCs/>
        </w:rPr>
        <w:t>.</w:t>
      </w:r>
      <w:proofErr w:type="gramEnd"/>
      <w:r w:rsidRPr="002B572A">
        <w:rPr>
          <w:bCs/>
        </w:rPr>
        <w:t xml:space="preserve"> Триптофан, реагируя с </w:t>
      </w:r>
      <w:proofErr w:type="spellStart"/>
      <w:r w:rsidRPr="002B572A">
        <w:rPr>
          <w:bCs/>
        </w:rPr>
        <w:t>оксиметилфурфуралом</w:t>
      </w:r>
      <w:proofErr w:type="spellEnd"/>
      <w:r w:rsidRPr="002B572A">
        <w:rPr>
          <w:bCs/>
        </w:rPr>
        <w:t>, образует комплексное соединение, окрашенное в вишнево-красный цвет.</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7 </w:t>
      </w:r>
      <w:r w:rsidRPr="002B572A">
        <w:rPr>
          <w:rFonts w:ascii="Times New Roman" w:hAnsi="Times New Roman"/>
          <w:bCs/>
          <w:sz w:val="24"/>
          <w:szCs w:val="24"/>
        </w:rPr>
        <w:t xml:space="preserve">Реакция на аргинин с </w:t>
      </w:r>
      <w:proofErr w:type="spellStart"/>
      <w:r w:rsidRPr="002B572A">
        <w:rPr>
          <w:rFonts w:ascii="Times New Roman" w:hAnsi="Times New Roman"/>
          <w:bCs/>
          <w:sz w:val="24"/>
          <w:szCs w:val="24"/>
        </w:rPr>
        <w:t>гипобромитом</w:t>
      </w:r>
      <w:proofErr w:type="spellEnd"/>
    </w:p>
    <w:p w:rsidR="00665D79" w:rsidRPr="002B572A" w:rsidRDefault="00665D79" w:rsidP="00A070EE">
      <w:pPr>
        <w:tabs>
          <w:tab w:val="left" w:pos="851"/>
        </w:tabs>
        <w:ind w:firstLine="709"/>
        <w:jc w:val="both"/>
        <w:rPr>
          <w:bCs/>
        </w:rPr>
      </w:pPr>
      <w:r w:rsidRPr="002B572A">
        <w:rPr>
          <w:bCs/>
        </w:rPr>
        <w:t xml:space="preserve">Данная реакция дает положительный результат с веществами, содержащими </w:t>
      </w:r>
      <w:proofErr w:type="spellStart"/>
      <w:r w:rsidRPr="002B572A">
        <w:rPr>
          <w:bCs/>
        </w:rPr>
        <w:t>гуанидиновую</w:t>
      </w:r>
      <w:proofErr w:type="spellEnd"/>
      <w:r w:rsidRPr="002B572A">
        <w:rPr>
          <w:bCs/>
        </w:rPr>
        <w:t xml:space="preserve"> группу, и указывает на присутствие в молекуле белков аминокислоты аргинина.</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В пробирку к 5 каплям исследуемого раствора добавляют равный объем 10% раствора едкого натра и 2 капли 0,2% спиртового раствора </w:t>
      </w:r>
      <w:proofErr w:type="gramStart"/>
      <w:r w:rsidRPr="002B572A">
        <w:rPr>
          <w:bCs/>
        </w:rPr>
        <w:t>а-нафтола</w:t>
      </w:r>
      <w:proofErr w:type="gramEnd"/>
      <w:r w:rsidRPr="002B572A">
        <w:rPr>
          <w:bCs/>
        </w:rPr>
        <w:t>.</w:t>
      </w:r>
    </w:p>
    <w:p w:rsidR="00665D79" w:rsidRPr="002B572A" w:rsidRDefault="00665D79" w:rsidP="00A070EE">
      <w:pPr>
        <w:tabs>
          <w:tab w:val="left" w:pos="851"/>
        </w:tabs>
        <w:ind w:firstLine="709"/>
        <w:jc w:val="both"/>
        <w:rPr>
          <w:bCs/>
        </w:rPr>
      </w:pPr>
      <w:r w:rsidRPr="002B572A">
        <w:rPr>
          <w:bCs/>
        </w:rPr>
        <w:t xml:space="preserve">После встряхивания к жидкости в пробирке прибавляют 3 капли 2% раствора </w:t>
      </w:r>
      <w:proofErr w:type="spellStart"/>
      <w:r w:rsidRPr="002B572A">
        <w:rPr>
          <w:bCs/>
        </w:rPr>
        <w:t>гипобромита</w:t>
      </w:r>
      <w:proofErr w:type="spellEnd"/>
      <w:r w:rsidRPr="002B572A">
        <w:rPr>
          <w:bCs/>
        </w:rPr>
        <w:t xml:space="preserve"> натрия (бромноватисто-кислого натрия) и содержимое вновь </w:t>
      </w:r>
      <w:proofErr w:type="spellStart"/>
      <w:r w:rsidRPr="002B572A">
        <w:rPr>
          <w:bCs/>
        </w:rPr>
        <w:t>перемешивают</w:t>
      </w:r>
      <w:proofErr w:type="gramStart"/>
      <w:r w:rsidRPr="002B572A">
        <w:rPr>
          <w:bCs/>
        </w:rPr>
        <w:t>.В</w:t>
      </w:r>
      <w:proofErr w:type="spellEnd"/>
      <w:proofErr w:type="gramEnd"/>
      <w:r w:rsidRPr="002B572A">
        <w:rPr>
          <w:bCs/>
        </w:rPr>
        <w:t xml:space="preserve"> присутствии аргинина появляется красное окрашивание, которое бледнеет через некоторое время.</w:t>
      </w:r>
    </w:p>
    <w:p w:rsidR="00665D79" w:rsidRPr="002B572A" w:rsidRDefault="00665D79" w:rsidP="0070019E">
      <w:pPr>
        <w:tabs>
          <w:tab w:val="left" w:pos="851"/>
        </w:tabs>
        <w:ind w:firstLine="709"/>
        <w:jc w:val="both"/>
        <w:rPr>
          <w:bCs/>
        </w:rPr>
      </w:pPr>
      <w:r w:rsidRPr="002B572A">
        <w:rPr>
          <w:bCs/>
          <w:i/>
        </w:rPr>
        <w:t>Химизм</w:t>
      </w:r>
      <w:proofErr w:type="gramStart"/>
      <w:r w:rsidRPr="002B572A">
        <w:rPr>
          <w:bCs/>
          <w:i/>
        </w:rPr>
        <w:t>.</w:t>
      </w:r>
      <w:proofErr w:type="gramEnd"/>
      <w:r w:rsidRPr="002B572A">
        <w:rPr>
          <w:bCs/>
        </w:rPr>
        <w:t xml:space="preserve"> </w:t>
      </w:r>
      <w:proofErr w:type="gramStart"/>
      <w:r w:rsidRPr="002B572A">
        <w:rPr>
          <w:bCs/>
        </w:rPr>
        <w:t>п</w:t>
      </w:r>
      <w:proofErr w:type="gramEnd"/>
      <w:r w:rsidRPr="002B572A">
        <w:rPr>
          <w:bCs/>
        </w:rPr>
        <w:t xml:space="preserve">ри действии </w:t>
      </w:r>
      <w:proofErr w:type="spellStart"/>
      <w:r w:rsidRPr="002B572A">
        <w:rPr>
          <w:bCs/>
        </w:rPr>
        <w:t>гипобромита</w:t>
      </w:r>
      <w:proofErr w:type="spellEnd"/>
      <w:r w:rsidRPr="002B572A">
        <w:rPr>
          <w:bCs/>
        </w:rPr>
        <w:t xml:space="preserve"> натрия происходит конденсация а-нафтола с аргинином. В результате реакции образуется сложное соединение, имеющее красное окрашивание.</w:t>
      </w:r>
    </w:p>
    <w:p w:rsidR="00665D79" w:rsidRPr="002B572A" w:rsidRDefault="00665D79" w:rsidP="00A070EE">
      <w:pPr>
        <w:pStyle w:val="af"/>
        <w:tabs>
          <w:tab w:val="left" w:pos="567"/>
        </w:tabs>
        <w:spacing w:after="0" w:line="240" w:lineRule="auto"/>
        <w:ind w:left="0" w:firstLine="709"/>
        <w:jc w:val="both"/>
        <w:rPr>
          <w:rFonts w:ascii="Times New Roman" w:hAnsi="Times New Roman"/>
          <w:bCs/>
          <w:i/>
          <w:sz w:val="24"/>
          <w:szCs w:val="24"/>
        </w:rPr>
      </w:pPr>
      <w:r w:rsidRPr="002B572A">
        <w:rPr>
          <w:rFonts w:ascii="Times New Roman" w:hAnsi="Times New Roman"/>
          <w:b/>
          <w:bCs/>
          <w:sz w:val="24"/>
          <w:szCs w:val="24"/>
        </w:rPr>
        <w:t xml:space="preserve">Опыт 8 </w:t>
      </w:r>
      <w:proofErr w:type="spellStart"/>
      <w:r w:rsidRPr="002B572A">
        <w:rPr>
          <w:rFonts w:ascii="Times New Roman" w:hAnsi="Times New Roman"/>
          <w:bCs/>
          <w:sz w:val="24"/>
          <w:szCs w:val="24"/>
        </w:rPr>
        <w:t>Диазореакция</w:t>
      </w:r>
      <w:proofErr w:type="spellEnd"/>
      <w:r w:rsidRPr="002B572A">
        <w:rPr>
          <w:rFonts w:ascii="Times New Roman" w:hAnsi="Times New Roman"/>
          <w:bCs/>
          <w:sz w:val="24"/>
          <w:szCs w:val="24"/>
        </w:rPr>
        <w:t xml:space="preserve"> Паули</w:t>
      </w:r>
    </w:p>
    <w:p w:rsidR="00665D79" w:rsidRPr="002B572A" w:rsidRDefault="00665D79" w:rsidP="00A070EE">
      <w:pPr>
        <w:tabs>
          <w:tab w:val="left" w:pos="851"/>
        </w:tabs>
        <w:ind w:firstLine="709"/>
        <w:jc w:val="both"/>
        <w:rPr>
          <w:bCs/>
        </w:rPr>
      </w:pPr>
      <w:r w:rsidRPr="002B572A">
        <w:rPr>
          <w:bCs/>
        </w:rPr>
        <w:t>Реакция обусловлена наличием в белке аминокислот гистидина, триптофана и тирозина.</w:t>
      </w:r>
    </w:p>
    <w:p w:rsidR="00665D79" w:rsidRPr="002B572A" w:rsidRDefault="00665D79" w:rsidP="00A070EE">
      <w:pPr>
        <w:tabs>
          <w:tab w:val="left" w:pos="851"/>
        </w:tabs>
        <w:ind w:firstLine="709"/>
        <w:jc w:val="both"/>
        <w:rPr>
          <w:bCs/>
        </w:rPr>
      </w:pPr>
      <w:r w:rsidRPr="002B572A">
        <w:rPr>
          <w:bCs/>
          <w:i/>
        </w:rPr>
        <w:t>Ход работы.</w:t>
      </w:r>
      <w:r w:rsidRPr="002B572A">
        <w:rPr>
          <w:bCs/>
        </w:rPr>
        <w:t xml:space="preserve"> В пробирку к 3 каплям 1% раствора сульфаниловой кислоты в 20% растворе соляной кислоты добавляют 3 капли 5% раствора </w:t>
      </w:r>
      <w:proofErr w:type="spellStart"/>
      <w:r w:rsidRPr="002B572A">
        <w:rPr>
          <w:bCs/>
        </w:rPr>
        <w:t>азотистокислого</w:t>
      </w:r>
      <w:proofErr w:type="spellEnd"/>
      <w:r w:rsidRPr="002B572A">
        <w:rPr>
          <w:bCs/>
        </w:rPr>
        <w:t xml:space="preserve"> натрия и перемешивают. К </w:t>
      </w:r>
      <w:proofErr w:type="gramStart"/>
      <w:r w:rsidRPr="002B572A">
        <w:rPr>
          <w:bCs/>
        </w:rPr>
        <w:t>полученному</w:t>
      </w:r>
      <w:proofErr w:type="gramEnd"/>
      <w:r w:rsidRPr="002B572A">
        <w:rPr>
          <w:bCs/>
        </w:rPr>
        <w:t xml:space="preserve"> </w:t>
      </w:r>
      <w:proofErr w:type="spellStart"/>
      <w:r w:rsidRPr="002B572A">
        <w:rPr>
          <w:bCs/>
        </w:rPr>
        <w:t>диазореактиву</w:t>
      </w:r>
      <w:proofErr w:type="spellEnd"/>
      <w:r w:rsidRPr="002B572A">
        <w:rPr>
          <w:bCs/>
        </w:rPr>
        <w:t xml:space="preserve"> добавляют 5 капель исследуемого раствора и после перемешивания жидкостей – 5 капель 10% раствора углекислого натрия. При наличии в белке указанных выше аминокислот жидкость окрашивается в оранжево-красный цвет.</w:t>
      </w:r>
    </w:p>
    <w:p w:rsidR="00665D79" w:rsidRPr="002B572A" w:rsidRDefault="00665D79" w:rsidP="0070019E">
      <w:pPr>
        <w:tabs>
          <w:tab w:val="left" w:pos="851"/>
        </w:tabs>
        <w:ind w:firstLine="709"/>
        <w:jc w:val="both"/>
        <w:rPr>
          <w:bCs/>
        </w:rPr>
      </w:pPr>
      <w:r w:rsidRPr="002B572A">
        <w:rPr>
          <w:bCs/>
          <w:i/>
        </w:rPr>
        <w:t>Химизм.</w:t>
      </w:r>
      <w:r w:rsidR="002E7283" w:rsidRPr="002B572A">
        <w:rPr>
          <w:bCs/>
          <w:i/>
        </w:rPr>
        <w:t xml:space="preserve"> </w:t>
      </w:r>
      <w:r w:rsidRPr="002B572A">
        <w:rPr>
          <w:bCs/>
        </w:rPr>
        <w:t xml:space="preserve">Циклические аминокислоты гистидин, триптофан, тирозин с </w:t>
      </w:r>
      <w:proofErr w:type="spellStart"/>
      <w:r w:rsidRPr="002B572A">
        <w:rPr>
          <w:bCs/>
        </w:rPr>
        <w:t>диазобензолсульфокислотой</w:t>
      </w:r>
      <w:proofErr w:type="spellEnd"/>
      <w:r w:rsidRPr="002B572A">
        <w:rPr>
          <w:bCs/>
        </w:rPr>
        <w:t xml:space="preserve"> образуют окрашенные в оранжево-красный цвет </w:t>
      </w:r>
      <w:proofErr w:type="spellStart"/>
      <w:r w:rsidRPr="002B572A">
        <w:rPr>
          <w:bCs/>
        </w:rPr>
        <w:t>азосоединения</w:t>
      </w:r>
      <w:proofErr w:type="spellEnd"/>
      <w:r w:rsidRPr="002B572A">
        <w:rPr>
          <w:bCs/>
        </w:rPr>
        <w:t>.</w:t>
      </w:r>
    </w:p>
    <w:p w:rsidR="00665D79" w:rsidRPr="002B572A" w:rsidRDefault="002E7283" w:rsidP="0070019E">
      <w:pPr>
        <w:tabs>
          <w:tab w:val="left" w:pos="851"/>
        </w:tabs>
        <w:ind w:firstLine="709"/>
        <w:jc w:val="both"/>
        <w:rPr>
          <w:b/>
          <w:bCs/>
        </w:rPr>
      </w:pPr>
      <w:r w:rsidRPr="002B572A">
        <w:rPr>
          <w:b/>
          <w:bCs/>
        </w:rPr>
        <w:t>4</w:t>
      </w:r>
      <w:r w:rsidR="00665D79" w:rsidRPr="002B572A">
        <w:rPr>
          <w:b/>
          <w:bCs/>
        </w:rPr>
        <w:t>.Убрать рабочее место, сделать вывод к работе.</w:t>
      </w:r>
    </w:p>
    <w:p w:rsidR="002B572A" w:rsidRDefault="002B572A" w:rsidP="002B572A">
      <w:pPr>
        <w:pStyle w:val="ac"/>
        <w:ind w:left="-567"/>
        <w:jc w:val="center"/>
        <w:rPr>
          <w:rFonts w:ascii="Times New Roman" w:hAnsi="Times New Roman" w:cs="Times New Roman"/>
          <w:b/>
          <w:sz w:val="24"/>
          <w:szCs w:val="24"/>
        </w:rPr>
      </w:pPr>
    </w:p>
    <w:p w:rsidR="002B572A" w:rsidRDefault="002B572A" w:rsidP="002B572A">
      <w:pPr>
        <w:pStyle w:val="ac"/>
        <w:ind w:left="-567"/>
        <w:jc w:val="center"/>
        <w:rPr>
          <w:rFonts w:ascii="Times New Roman" w:hAnsi="Times New Roman" w:cs="Times New Roman"/>
          <w:b/>
          <w:sz w:val="24"/>
          <w:szCs w:val="24"/>
        </w:rPr>
      </w:pPr>
      <w:r w:rsidRPr="002B572A">
        <w:rPr>
          <w:rFonts w:ascii="Times New Roman" w:hAnsi="Times New Roman" w:cs="Times New Roman"/>
          <w:b/>
          <w:sz w:val="24"/>
          <w:szCs w:val="24"/>
        </w:rPr>
        <w:t>Лабораторная работа №14</w:t>
      </w:r>
    </w:p>
    <w:p w:rsidR="002B572A" w:rsidRPr="002B572A" w:rsidRDefault="002B572A" w:rsidP="002B572A">
      <w:pPr>
        <w:pStyle w:val="ac"/>
        <w:ind w:left="-567"/>
        <w:rPr>
          <w:rFonts w:ascii="Times New Roman" w:hAnsi="Times New Roman" w:cs="Times New Roman"/>
          <w:b/>
          <w:sz w:val="24"/>
          <w:szCs w:val="24"/>
        </w:rPr>
      </w:pPr>
      <w:proofErr w:type="spellStart"/>
      <w:r w:rsidRPr="002B572A">
        <w:rPr>
          <w:rFonts w:ascii="Times New Roman" w:eastAsia="Calibri" w:hAnsi="Times New Roman" w:cs="Times New Roman"/>
          <w:b/>
          <w:sz w:val="24"/>
          <w:szCs w:val="24"/>
        </w:rPr>
        <w:t>Тема</w:t>
      </w:r>
      <w:proofErr w:type="gramStart"/>
      <w:r w:rsidRPr="002B572A">
        <w:rPr>
          <w:rFonts w:ascii="Times New Roman" w:eastAsia="Calibri" w:hAnsi="Times New Roman" w:cs="Times New Roman"/>
          <w:b/>
          <w:sz w:val="24"/>
          <w:szCs w:val="24"/>
        </w:rPr>
        <w:t>:</w:t>
      </w:r>
      <w:r w:rsidRPr="002B572A">
        <w:rPr>
          <w:rFonts w:ascii="Times New Roman" w:hAnsi="Times New Roman" w:cs="Times New Roman"/>
          <w:b/>
          <w:i/>
          <w:sz w:val="24"/>
          <w:szCs w:val="24"/>
        </w:rPr>
        <w:t>С</w:t>
      </w:r>
      <w:proofErr w:type="gramEnd"/>
      <w:r w:rsidRPr="002B572A">
        <w:rPr>
          <w:rFonts w:ascii="Times New Roman" w:hAnsi="Times New Roman" w:cs="Times New Roman"/>
          <w:b/>
          <w:i/>
          <w:sz w:val="24"/>
          <w:szCs w:val="24"/>
        </w:rPr>
        <w:t>пиртовое</w:t>
      </w:r>
      <w:proofErr w:type="spellEnd"/>
      <w:r w:rsidRPr="002B572A">
        <w:rPr>
          <w:rFonts w:ascii="Times New Roman" w:hAnsi="Times New Roman" w:cs="Times New Roman"/>
          <w:b/>
          <w:i/>
          <w:sz w:val="24"/>
          <w:szCs w:val="24"/>
        </w:rPr>
        <w:t xml:space="preserve"> брожение</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Цель работы</w:t>
      </w:r>
      <w:r w:rsidRPr="002B572A">
        <w:rPr>
          <w:rFonts w:ascii="Times New Roman" w:hAnsi="Times New Roman" w:cs="Times New Roman"/>
          <w:sz w:val="24"/>
          <w:szCs w:val="24"/>
        </w:rPr>
        <w:t>: познакомиться с процессом и качественными реакциями спиртового брожения, с морфологией возбудителей этого вида брожения.</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Реактивы и оборудование:</w:t>
      </w:r>
      <w:r w:rsidRPr="002B572A">
        <w:rPr>
          <w:rFonts w:ascii="Times New Roman" w:hAnsi="Times New Roman" w:cs="Times New Roman"/>
          <w:sz w:val="24"/>
          <w:szCs w:val="24"/>
        </w:rPr>
        <w:t xml:space="preserve"> водяная баня, термостат, спиртовка, штатив с лапкой, пробка с газоотводной трубкой, плоскодонная термостойкая колба на 200–250 см3 .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Растворы</w:t>
      </w:r>
      <w:r w:rsidRPr="002B572A">
        <w:rPr>
          <w:rFonts w:ascii="Times New Roman" w:hAnsi="Times New Roman" w:cs="Times New Roman"/>
          <w:sz w:val="24"/>
          <w:szCs w:val="24"/>
        </w:rPr>
        <w:t xml:space="preserve">: 10 % раствор сахарозы, 10 % раствор </w:t>
      </w:r>
      <w:proofErr w:type="spellStart"/>
      <w:r w:rsidRPr="002B572A">
        <w:rPr>
          <w:rFonts w:ascii="Times New Roman" w:hAnsi="Times New Roman" w:cs="Times New Roman"/>
          <w:sz w:val="24"/>
          <w:szCs w:val="24"/>
        </w:rPr>
        <w:t>NaOH</w:t>
      </w:r>
      <w:proofErr w:type="spellEnd"/>
      <w:r w:rsidRPr="002B572A">
        <w:rPr>
          <w:rFonts w:ascii="Times New Roman" w:hAnsi="Times New Roman" w:cs="Times New Roman"/>
          <w:sz w:val="24"/>
          <w:szCs w:val="24"/>
        </w:rPr>
        <w:t xml:space="preserve">, йод кристаллический, насыщенный раствор </w:t>
      </w:r>
      <w:proofErr w:type="spellStart"/>
      <w:r w:rsidRPr="002B572A">
        <w:rPr>
          <w:rFonts w:ascii="Times New Roman" w:hAnsi="Times New Roman" w:cs="Times New Roman"/>
          <w:sz w:val="24"/>
          <w:szCs w:val="24"/>
        </w:rPr>
        <w:t>С</w:t>
      </w:r>
      <w:proofErr w:type="gramStart"/>
      <w:r w:rsidRPr="002B572A">
        <w:rPr>
          <w:rFonts w:ascii="Times New Roman" w:hAnsi="Times New Roman" w:cs="Times New Roman"/>
          <w:sz w:val="24"/>
          <w:szCs w:val="24"/>
        </w:rPr>
        <w:t>а</w:t>
      </w:r>
      <w:proofErr w:type="spellEnd"/>
      <w:r w:rsidRPr="002B572A">
        <w:rPr>
          <w:rFonts w:ascii="Times New Roman" w:hAnsi="Times New Roman" w:cs="Times New Roman"/>
          <w:sz w:val="24"/>
          <w:szCs w:val="24"/>
        </w:rPr>
        <w:t>(</w:t>
      </w:r>
      <w:proofErr w:type="gramEnd"/>
      <w:r w:rsidRPr="002B572A">
        <w:rPr>
          <w:rFonts w:ascii="Times New Roman" w:hAnsi="Times New Roman" w:cs="Times New Roman"/>
          <w:sz w:val="24"/>
          <w:szCs w:val="24"/>
        </w:rPr>
        <w:t xml:space="preserve">ОН)2, </w:t>
      </w:r>
      <w:proofErr w:type="spellStart"/>
      <w:r w:rsidRPr="002B572A">
        <w:rPr>
          <w:rFonts w:ascii="Times New Roman" w:hAnsi="Times New Roman" w:cs="Times New Roman"/>
          <w:sz w:val="24"/>
          <w:szCs w:val="24"/>
        </w:rPr>
        <w:t>конц</w:t>
      </w:r>
      <w:proofErr w:type="spellEnd"/>
      <w:r w:rsidRPr="002B572A">
        <w:rPr>
          <w:rFonts w:ascii="Times New Roman" w:hAnsi="Times New Roman" w:cs="Times New Roman"/>
          <w:sz w:val="24"/>
          <w:szCs w:val="24"/>
        </w:rPr>
        <w:t xml:space="preserve">. H2SO4, </w:t>
      </w:r>
      <w:proofErr w:type="spellStart"/>
      <w:r w:rsidRPr="002B572A">
        <w:rPr>
          <w:rFonts w:ascii="Times New Roman" w:hAnsi="Times New Roman" w:cs="Times New Roman"/>
          <w:sz w:val="24"/>
          <w:szCs w:val="24"/>
        </w:rPr>
        <w:t>крист</w:t>
      </w:r>
      <w:proofErr w:type="spellEnd"/>
      <w:r w:rsidRPr="002B572A">
        <w:rPr>
          <w:rFonts w:ascii="Times New Roman" w:hAnsi="Times New Roman" w:cs="Times New Roman"/>
          <w:sz w:val="24"/>
          <w:szCs w:val="24"/>
        </w:rPr>
        <w:t xml:space="preserve">. K2Cr2O7.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Объект исследования</w:t>
      </w:r>
      <w:r w:rsidRPr="002B572A">
        <w:rPr>
          <w:rFonts w:ascii="Times New Roman" w:hAnsi="Times New Roman" w:cs="Times New Roman"/>
          <w:sz w:val="24"/>
          <w:szCs w:val="24"/>
        </w:rPr>
        <w:t xml:space="preserve">: дрожжи пекарские (1 г).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План работы</w:t>
      </w:r>
      <w:r w:rsidRPr="002B572A">
        <w:rPr>
          <w:rFonts w:ascii="Times New Roman" w:hAnsi="Times New Roman" w:cs="Times New Roman"/>
          <w:sz w:val="24"/>
          <w:szCs w:val="24"/>
        </w:rPr>
        <w:t xml:space="preserve">: </w:t>
      </w:r>
    </w:p>
    <w:p w:rsidR="002B572A" w:rsidRPr="002B572A" w:rsidRDefault="002B572A" w:rsidP="002B572A">
      <w:pPr>
        <w:pStyle w:val="ac"/>
        <w:numPr>
          <w:ilvl w:val="0"/>
          <w:numId w:val="25"/>
        </w:numPr>
        <w:ind w:left="0"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Познакомиться с процессом спиртового брожения.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В зависимости от того, какие продукты преобладают или являются особенно характерными, различают брожение спиртовое, молочнокислое, </w:t>
      </w:r>
      <w:proofErr w:type="spellStart"/>
      <w:r w:rsidRPr="002B572A">
        <w:rPr>
          <w:rFonts w:ascii="Times New Roman" w:hAnsi="Times New Roman" w:cs="Times New Roman"/>
          <w:sz w:val="24"/>
          <w:szCs w:val="24"/>
        </w:rPr>
        <w:t>муравьинокислое</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маслянокислое</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пропионовокислое</w:t>
      </w:r>
      <w:proofErr w:type="spellEnd"/>
      <w:r w:rsidRPr="002B572A">
        <w:rPr>
          <w:rFonts w:ascii="Times New Roman" w:hAnsi="Times New Roman" w:cs="Times New Roman"/>
          <w:sz w:val="24"/>
          <w:szCs w:val="24"/>
        </w:rPr>
        <w:t xml:space="preserve"> и другие. Основные типы брожений – </w:t>
      </w:r>
      <w:proofErr w:type="gramStart"/>
      <w:r w:rsidRPr="002B572A">
        <w:rPr>
          <w:rFonts w:ascii="Times New Roman" w:hAnsi="Times New Roman" w:cs="Times New Roman"/>
          <w:sz w:val="24"/>
          <w:szCs w:val="24"/>
        </w:rPr>
        <w:t>спиртовое</w:t>
      </w:r>
      <w:proofErr w:type="gramEnd"/>
      <w:r w:rsidRPr="002B572A">
        <w:rPr>
          <w:rFonts w:ascii="Times New Roman" w:hAnsi="Times New Roman" w:cs="Times New Roman"/>
          <w:sz w:val="24"/>
          <w:szCs w:val="24"/>
        </w:rPr>
        <w:t xml:space="preserve">, молочнокислое и </w:t>
      </w:r>
      <w:proofErr w:type="spellStart"/>
      <w:r w:rsidRPr="002B572A">
        <w:rPr>
          <w:rFonts w:ascii="Times New Roman" w:hAnsi="Times New Roman" w:cs="Times New Roman"/>
          <w:sz w:val="24"/>
          <w:szCs w:val="24"/>
        </w:rPr>
        <w:t>маслянокислое</w:t>
      </w:r>
      <w:proofErr w:type="spellEnd"/>
      <w:r w:rsidRPr="002B572A">
        <w:rPr>
          <w:rFonts w:ascii="Times New Roman" w:hAnsi="Times New Roman" w:cs="Times New Roman"/>
          <w:sz w:val="24"/>
          <w:szCs w:val="24"/>
        </w:rPr>
        <w:t xml:space="preserve"> были открыты в середине девятнадцатого века Л. Пастером, хотя продукты брожений были известны человеку с незапамятных времен. </w:t>
      </w:r>
    </w:p>
    <w:p w:rsidR="002B572A" w:rsidRPr="002B572A" w:rsidRDefault="002B572A" w:rsidP="002B572A">
      <w:pPr>
        <w:pStyle w:val="ac"/>
        <w:numPr>
          <w:ilvl w:val="1"/>
          <w:numId w:val="25"/>
        </w:numPr>
        <w:ind w:left="0"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Спиртовое брожение. Типичными возбудителями спиртового брожения являются </w:t>
      </w:r>
      <w:proofErr w:type="spellStart"/>
      <w:r w:rsidRPr="002B572A">
        <w:rPr>
          <w:rFonts w:ascii="Times New Roman" w:hAnsi="Times New Roman" w:cs="Times New Roman"/>
          <w:sz w:val="24"/>
          <w:szCs w:val="24"/>
        </w:rPr>
        <w:t>нек</w:t>
      </w:r>
      <w:proofErr w:type="gramStart"/>
      <w:r w:rsidRPr="002B572A">
        <w:rPr>
          <w:rFonts w:ascii="Times New Roman" w:hAnsi="Times New Roman" w:cs="Times New Roman"/>
          <w:sz w:val="24"/>
          <w:szCs w:val="24"/>
        </w:rPr>
        <w:t>о</w:t>
      </w:r>
      <w:proofErr w:type="spellEnd"/>
      <w:r w:rsidRPr="002B572A">
        <w:rPr>
          <w:rFonts w:ascii="Times New Roman" w:hAnsi="Times New Roman" w:cs="Times New Roman"/>
          <w:sz w:val="24"/>
          <w:szCs w:val="24"/>
        </w:rPr>
        <w:t>-</w:t>
      </w:r>
      <w:proofErr w:type="gram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торые</w:t>
      </w:r>
      <w:proofErr w:type="spellEnd"/>
      <w:r w:rsidRPr="002B572A">
        <w:rPr>
          <w:rFonts w:ascii="Times New Roman" w:hAnsi="Times New Roman" w:cs="Times New Roman"/>
          <w:sz w:val="24"/>
          <w:szCs w:val="24"/>
        </w:rPr>
        <w:t xml:space="preserve"> виды дрожжей (</w:t>
      </w:r>
      <w:proofErr w:type="spellStart"/>
      <w:r w:rsidRPr="002B572A">
        <w:rPr>
          <w:rFonts w:ascii="Times New Roman" w:hAnsi="Times New Roman" w:cs="Times New Roman"/>
          <w:sz w:val="24"/>
          <w:szCs w:val="24"/>
        </w:rPr>
        <w:t>Saccharomyces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cerevisiae</w:t>
      </w:r>
      <w:proofErr w:type="spellEnd"/>
      <w:r w:rsidRPr="002B572A">
        <w:rPr>
          <w:rFonts w:ascii="Times New Roman" w:hAnsi="Times New Roman" w:cs="Times New Roman"/>
          <w:sz w:val="24"/>
          <w:szCs w:val="24"/>
        </w:rPr>
        <w:t xml:space="preserve">, S. </w:t>
      </w:r>
      <w:proofErr w:type="spellStart"/>
      <w:r w:rsidRPr="002B572A">
        <w:rPr>
          <w:rFonts w:ascii="Times New Roman" w:hAnsi="Times New Roman" w:cs="Times New Roman"/>
          <w:sz w:val="24"/>
          <w:szCs w:val="24"/>
        </w:rPr>
        <w:t>uvarum</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lastRenderedPageBreak/>
        <w:t>Schizosaccharomyces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pombe</w:t>
      </w:r>
      <w:proofErr w:type="spellEnd"/>
      <w:r w:rsidRPr="002B572A">
        <w:rPr>
          <w:rFonts w:ascii="Times New Roman" w:hAnsi="Times New Roman" w:cs="Times New Roman"/>
          <w:sz w:val="24"/>
          <w:szCs w:val="24"/>
        </w:rPr>
        <w:t xml:space="preserve"> и др.) и бактерий (</w:t>
      </w:r>
      <w:proofErr w:type="spellStart"/>
      <w:r w:rsidRPr="002B572A">
        <w:rPr>
          <w:rFonts w:ascii="Times New Roman" w:hAnsi="Times New Roman" w:cs="Times New Roman"/>
          <w:sz w:val="24"/>
          <w:szCs w:val="24"/>
        </w:rPr>
        <w:t>Erwinia</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amylovora</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Sarcina</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ventriculi</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Zymomonas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mobilis</w:t>
      </w:r>
      <w:proofErr w:type="spellEnd"/>
      <w:r w:rsidRPr="002B572A">
        <w:rPr>
          <w:rFonts w:ascii="Times New Roman" w:hAnsi="Times New Roman" w:cs="Times New Roman"/>
          <w:sz w:val="24"/>
          <w:szCs w:val="24"/>
        </w:rPr>
        <w:t xml:space="preserve">). </w:t>
      </w:r>
      <w:proofErr w:type="gramStart"/>
      <w:r w:rsidRPr="002B572A">
        <w:rPr>
          <w:rFonts w:ascii="Times New Roman" w:hAnsi="Times New Roman" w:cs="Times New Roman"/>
          <w:sz w:val="24"/>
          <w:szCs w:val="24"/>
        </w:rPr>
        <w:t xml:space="preserve">Кроме того, этиловый спирт образуют </w:t>
      </w:r>
      <w:proofErr w:type="spellStart"/>
      <w:r w:rsidRPr="002B572A">
        <w:rPr>
          <w:rFonts w:ascii="Times New Roman" w:hAnsi="Times New Roman" w:cs="Times New Roman"/>
          <w:sz w:val="24"/>
          <w:szCs w:val="24"/>
        </w:rPr>
        <w:t>мезофильные</w:t>
      </w:r>
      <w:proofErr w:type="spellEnd"/>
      <w:r w:rsidRPr="002B572A">
        <w:rPr>
          <w:rFonts w:ascii="Times New Roman" w:hAnsi="Times New Roman" w:cs="Times New Roman"/>
          <w:sz w:val="24"/>
          <w:szCs w:val="24"/>
        </w:rPr>
        <w:t xml:space="preserve"> бактерии (</w:t>
      </w:r>
      <w:proofErr w:type="spellStart"/>
      <w:r w:rsidRPr="002B572A">
        <w:rPr>
          <w:rFonts w:ascii="Times New Roman" w:hAnsi="Times New Roman" w:cs="Times New Roman"/>
          <w:sz w:val="24"/>
          <w:szCs w:val="24"/>
        </w:rPr>
        <w:t>Leuconostoc</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mesenteroides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Lactococcus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lactis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Clostridium</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sporogenes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Spirochaeta</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aurantia</w:t>
      </w:r>
      <w:proofErr w:type="spellEnd"/>
      <w:r w:rsidRPr="002B572A">
        <w:rPr>
          <w:rFonts w:ascii="Times New Roman" w:hAnsi="Times New Roman" w:cs="Times New Roman"/>
          <w:sz w:val="24"/>
          <w:szCs w:val="24"/>
        </w:rPr>
        <w:t>), а также термофильные бактерии (</w:t>
      </w:r>
      <w:proofErr w:type="spellStart"/>
      <w:r w:rsidRPr="002B572A">
        <w:rPr>
          <w:rFonts w:ascii="Times New Roman" w:hAnsi="Times New Roman" w:cs="Times New Roman"/>
          <w:sz w:val="24"/>
          <w:szCs w:val="24"/>
        </w:rPr>
        <w:t>Thermoanaerobacter</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ethanolicus</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Clostridium</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thermohydrosulfuricum</w:t>
      </w:r>
      <w:proofErr w:type="spellEnd"/>
      <w:r w:rsidRPr="002B572A">
        <w:rPr>
          <w:rFonts w:ascii="Times New Roman" w:hAnsi="Times New Roman" w:cs="Times New Roman"/>
          <w:sz w:val="24"/>
          <w:szCs w:val="24"/>
        </w:rPr>
        <w:t>, C.</w:t>
      </w:r>
      <w:proofErr w:type="gramEnd"/>
      <w:r w:rsidRPr="002B572A">
        <w:rPr>
          <w:rFonts w:ascii="Times New Roman" w:hAnsi="Times New Roman" w:cs="Times New Roman"/>
          <w:sz w:val="24"/>
          <w:szCs w:val="24"/>
        </w:rPr>
        <w:t xml:space="preserve"> </w:t>
      </w:r>
      <w:proofErr w:type="spellStart"/>
      <w:proofErr w:type="gramStart"/>
      <w:r w:rsidRPr="002B572A">
        <w:rPr>
          <w:rFonts w:ascii="Times New Roman" w:hAnsi="Times New Roman" w:cs="Times New Roman"/>
          <w:sz w:val="24"/>
          <w:szCs w:val="24"/>
        </w:rPr>
        <w:t>Thermocellum</w:t>
      </w:r>
      <w:proofErr w:type="spellEnd"/>
      <w:r w:rsidRPr="002B572A">
        <w:rPr>
          <w:rFonts w:ascii="Times New Roman" w:hAnsi="Times New Roman" w:cs="Times New Roman"/>
          <w:sz w:val="24"/>
          <w:szCs w:val="24"/>
        </w:rPr>
        <w:t>).</w:t>
      </w:r>
      <w:proofErr w:type="gramEnd"/>
      <w:r w:rsidRPr="002B572A">
        <w:rPr>
          <w:rFonts w:ascii="Times New Roman" w:hAnsi="Times New Roman" w:cs="Times New Roman"/>
          <w:sz w:val="24"/>
          <w:szCs w:val="24"/>
        </w:rPr>
        <w:t xml:space="preserve"> Сбраживание глюкозы проходит по </w:t>
      </w:r>
      <w:proofErr w:type="spellStart"/>
      <w:r w:rsidRPr="002B572A">
        <w:rPr>
          <w:rFonts w:ascii="Times New Roman" w:hAnsi="Times New Roman" w:cs="Times New Roman"/>
          <w:sz w:val="24"/>
          <w:szCs w:val="24"/>
        </w:rPr>
        <w:t>гликолитическому</w:t>
      </w:r>
      <w:proofErr w:type="spellEnd"/>
      <w:r w:rsidRPr="002B572A">
        <w:rPr>
          <w:rFonts w:ascii="Times New Roman" w:hAnsi="Times New Roman" w:cs="Times New Roman"/>
          <w:sz w:val="24"/>
          <w:szCs w:val="24"/>
        </w:rPr>
        <w:t xml:space="preserve"> пути до стадии синтеза пировиноградной кислоты. Далее осуществляется ее </w:t>
      </w:r>
      <w:proofErr w:type="spellStart"/>
      <w:r w:rsidRPr="002B572A">
        <w:rPr>
          <w:rFonts w:ascii="Times New Roman" w:hAnsi="Times New Roman" w:cs="Times New Roman"/>
          <w:sz w:val="24"/>
          <w:szCs w:val="24"/>
        </w:rPr>
        <w:t>дека</w:t>
      </w:r>
      <w:proofErr w:type="gramStart"/>
      <w:r w:rsidRPr="002B572A">
        <w:rPr>
          <w:rFonts w:ascii="Times New Roman" w:hAnsi="Times New Roman" w:cs="Times New Roman"/>
          <w:sz w:val="24"/>
          <w:szCs w:val="24"/>
        </w:rPr>
        <w:t>р</w:t>
      </w:r>
      <w:proofErr w:type="spellEnd"/>
      <w:r w:rsidRPr="002B572A">
        <w:rPr>
          <w:rFonts w:ascii="Times New Roman" w:hAnsi="Times New Roman" w:cs="Times New Roman"/>
          <w:sz w:val="24"/>
          <w:szCs w:val="24"/>
        </w:rPr>
        <w:t>-</w:t>
      </w:r>
      <w:proofErr w:type="gram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боксилирование</w:t>
      </w:r>
      <w:proofErr w:type="spellEnd"/>
      <w:r w:rsidRPr="002B572A">
        <w:rPr>
          <w:rFonts w:ascii="Times New Roman" w:hAnsi="Times New Roman" w:cs="Times New Roman"/>
          <w:sz w:val="24"/>
          <w:szCs w:val="24"/>
        </w:rPr>
        <w:t xml:space="preserve"> </w:t>
      </w:r>
      <w:proofErr w:type="spellStart"/>
      <w:r w:rsidRPr="002B572A">
        <w:rPr>
          <w:rFonts w:ascii="Times New Roman" w:hAnsi="Times New Roman" w:cs="Times New Roman"/>
          <w:sz w:val="24"/>
          <w:szCs w:val="24"/>
        </w:rPr>
        <w:t>пируватдекарбоксилазой</w:t>
      </w:r>
      <w:proofErr w:type="spellEnd"/>
      <w:r w:rsidRPr="002B572A">
        <w:rPr>
          <w:rFonts w:ascii="Times New Roman" w:hAnsi="Times New Roman" w:cs="Times New Roman"/>
          <w:sz w:val="24"/>
          <w:szCs w:val="24"/>
        </w:rPr>
        <w:t xml:space="preserve"> при участии </w:t>
      </w:r>
      <w:proofErr w:type="spellStart"/>
      <w:r w:rsidRPr="002B572A">
        <w:rPr>
          <w:rFonts w:ascii="Times New Roman" w:hAnsi="Times New Roman" w:cs="Times New Roman"/>
          <w:sz w:val="24"/>
          <w:szCs w:val="24"/>
        </w:rPr>
        <w:t>тиаминпирофосфата</w:t>
      </w:r>
      <w:proofErr w:type="spellEnd"/>
      <w:r w:rsidRPr="002B572A">
        <w:rPr>
          <w:rFonts w:ascii="Times New Roman" w:hAnsi="Times New Roman" w:cs="Times New Roman"/>
          <w:sz w:val="24"/>
          <w:szCs w:val="24"/>
        </w:rPr>
        <w:t xml:space="preserve">, в результате чего образуются ацетальдегид и СО2. Ацетальдегид 5 выступает конечным акцептором водорода. При помощи </w:t>
      </w:r>
      <w:proofErr w:type="spellStart"/>
      <w:r w:rsidRPr="002B572A">
        <w:rPr>
          <w:rFonts w:ascii="Times New Roman" w:hAnsi="Times New Roman" w:cs="Times New Roman"/>
          <w:sz w:val="24"/>
          <w:szCs w:val="24"/>
        </w:rPr>
        <w:t>алкогольдегидрогеназы</w:t>
      </w:r>
      <w:proofErr w:type="spellEnd"/>
      <w:r w:rsidRPr="002B572A">
        <w:rPr>
          <w:rFonts w:ascii="Times New Roman" w:hAnsi="Times New Roman" w:cs="Times New Roman"/>
          <w:sz w:val="24"/>
          <w:szCs w:val="24"/>
        </w:rPr>
        <w:t xml:space="preserve"> он восстанавливается до этанола. Суммарная реакция процесса спиртового брожения выражается следующим уравнением:</w:t>
      </w:r>
    </w:p>
    <w:p w:rsidR="002B572A" w:rsidRPr="002B572A" w:rsidRDefault="002B572A" w:rsidP="002B572A">
      <w:pPr>
        <w:pStyle w:val="ac"/>
        <w:ind w:firstLine="567"/>
        <w:jc w:val="both"/>
        <w:rPr>
          <w:rFonts w:ascii="Times New Roman" w:hAnsi="Times New Roman" w:cs="Times New Roman"/>
          <w:sz w:val="24"/>
          <w:szCs w:val="24"/>
          <w:vertAlign w:val="subscript"/>
        </w:rPr>
      </w:pPr>
      <w:r w:rsidRPr="002B572A">
        <w:rPr>
          <w:rFonts w:ascii="Times New Roman" w:hAnsi="Times New Roman" w:cs="Times New Roman"/>
          <w:sz w:val="24"/>
          <w:szCs w:val="24"/>
        </w:rPr>
        <w:t>C</w:t>
      </w:r>
      <w:r w:rsidRPr="002B572A">
        <w:rPr>
          <w:rFonts w:ascii="Times New Roman" w:hAnsi="Times New Roman" w:cs="Times New Roman"/>
          <w:sz w:val="24"/>
          <w:szCs w:val="24"/>
          <w:vertAlign w:val="subscript"/>
        </w:rPr>
        <w:t>6</w:t>
      </w:r>
      <w:r w:rsidRPr="002B572A">
        <w:rPr>
          <w:rFonts w:ascii="Times New Roman" w:hAnsi="Times New Roman" w:cs="Times New Roman"/>
          <w:sz w:val="24"/>
          <w:szCs w:val="24"/>
        </w:rPr>
        <w:t>Н</w:t>
      </w:r>
      <w:r w:rsidRPr="002B572A">
        <w:rPr>
          <w:rFonts w:ascii="Times New Roman" w:hAnsi="Times New Roman" w:cs="Times New Roman"/>
          <w:sz w:val="24"/>
          <w:szCs w:val="24"/>
          <w:vertAlign w:val="subscript"/>
        </w:rPr>
        <w:t>12</w:t>
      </w:r>
      <w:r w:rsidRPr="002B572A">
        <w:rPr>
          <w:rFonts w:ascii="Times New Roman" w:hAnsi="Times New Roman" w:cs="Times New Roman"/>
          <w:sz w:val="24"/>
          <w:szCs w:val="24"/>
        </w:rPr>
        <w:t>О</w:t>
      </w:r>
      <w:r w:rsidRPr="002B572A">
        <w:rPr>
          <w:rFonts w:ascii="Times New Roman" w:hAnsi="Times New Roman" w:cs="Times New Roman"/>
          <w:sz w:val="24"/>
          <w:szCs w:val="24"/>
          <w:vertAlign w:val="subscript"/>
        </w:rPr>
        <w:t>6</w:t>
      </w:r>
      <w:r w:rsidRPr="002B572A">
        <w:rPr>
          <w:rFonts w:ascii="Times New Roman" w:hAnsi="Times New Roman" w:cs="Times New Roman"/>
          <w:sz w:val="24"/>
          <w:szCs w:val="24"/>
        </w:rPr>
        <w:t>=  2С</w:t>
      </w:r>
      <w:r w:rsidRPr="002B572A">
        <w:rPr>
          <w:rFonts w:ascii="Times New Roman" w:hAnsi="Times New Roman" w:cs="Times New Roman"/>
          <w:sz w:val="24"/>
          <w:szCs w:val="24"/>
          <w:vertAlign w:val="subscript"/>
        </w:rPr>
        <w:t>2</w:t>
      </w:r>
      <w:r w:rsidRPr="002B572A">
        <w:rPr>
          <w:rFonts w:ascii="Times New Roman" w:hAnsi="Times New Roman" w:cs="Times New Roman"/>
          <w:sz w:val="24"/>
          <w:szCs w:val="24"/>
        </w:rPr>
        <w:t>Н</w:t>
      </w:r>
      <w:r w:rsidRPr="002B572A">
        <w:rPr>
          <w:rFonts w:ascii="Times New Roman" w:hAnsi="Times New Roman" w:cs="Times New Roman"/>
          <w:sz w:val="24"/>
          <w:szCs w:val="24"/>
          <w:vertAlign w:val="subscript"/>
        </w:rPr>
        <w:t>5</w:t>
      </w:r>
      <w:r w:rsidRPr="002B572A">
        <w:rPr>
          <w:rFonts w:ascii="Times New Roman" w:hAnsi="Times New Roman" w:cs="Times New Roman"/>
          <w:sz w:val="24"/>
          <w:szCs w:val="24"/>
        </w:rPr>
        <w:t>ОН+ 2СО</w:t>
      </w:r>
      <w:r w:rsidRPr="002B572A">
        <w:rPr>
          <w:rFonts w:ascii="Times New Roman" w:hAnsi="Times New Roman" w:cs="Times New Roman"/>
          <w:sz w:val="24"/>
          <w:szCs w:val="24"/>
          <w:vertAlign w:val="subscript"/>
        </w:rPr>
        <w:t>2</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Энергетический выход спиртового брожения составляет две молекулы АТФ на одну молекулу </w:t>
      </w:r>
      <w:proofErr w:type="spellStart"/>
      <w:r w:rsidRPr="002B572A">
        <w:rPr>
          <w:rFonts w:ascii="Times New Roman" w:hAnsi="Times New Roman" w:cs="Times New Roman"/>
          <w:sz w:val="24"/>
          <w:szCs w:val="24"/>
        </w:rPr>
        <w:t>катаболизированной</w:t>
      </w:r>
      <w:proofErr w:type="spellEnd"/>
      <w:r w:rsidRPr="002B572A">
        <w:rPr>
          <w:rFonts w:ascii="Times New Roman" w:hAnsi="Times New Roman" w:cs="Times New Roman"/>
          <w:sz w:val="24"/>
          <w:szCs w:val="24"/>
        </w:rPr>
        <w:t xml:space="preserve"> глюкозы. Спиртовое брожение широко используется для получения технического и пищевого спирта, вина, пива, а также в хлебопечении. В последнем случае значение имеет не образующийся спирт, а углекислый газ, который выделяется в большом количестве и вызывает разрыхление, подъем теста и его специфический запах.</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b/>
          <w:sz w:val="24"/>
          <w:szCs w:val="24"/>
        </w:rPr>
        <w:t>2.</w:t>
      </w:r>
      <w:r w:rsidRPr="002B572A">
        <w:rPr>
          <w:rFonts w:ascii="Times New Roman" w:hAnsi="Times New Roman" w:cs="Times New Roman"/>
          <w:sz w:val="24"/>
          <w:szCs w:val="24"/>
        </w:rPr>
        <w:t xml:space="preserve"> Провести и записать качественные уравнения реакций. Размножение дрожжей происходит в присутствии углеводов (глюкоза, сахароза) в аэробных условиях при оптимальных температурах 25–35 °С. Спиртовое брожение идет в анаэробных условиях, образующийся спирт вреден для дрожжей, и при его накоплении брожение прекращается.</w:t>
      </w:r>
    </w:p>
    <w:p w:rsidR="002B572A" w:rsidRPr="002B572A" w:rsidRDefault="002B572A" w:rsidP="002B572A">
      <w:pPr>
        <w:pStyle w:val="ac"/>
        <w:ind w:firstLine="567"/>
        <w:jc w:val="both"/>
        <w:rPr>
          <w:rFonts w:ascii="Times New Roman" w:hAnsi="Times New Roman" w:cs="Times New Roman"/>
          <w:b/>
          <w:sz w:val="24"/>
          <w:szCs w:val="24"/>
        </w:rPr>
      </w:pPr>
      <w:r w:rsidRPr="002B572A">
        <w:rPr>
          <w:rFonts w:ascii="Times New Roman" w:hAnsi="Times New Roman" w:cs="Times New Roman"/>
          <w:b/>
          <w:sz w:val="24"/>
          <w:szCs w:val="24"/>
        </w:rPr>
        <w:t>Экспериментальная часть</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        Для изучения процесса спиртового брожения готовят суспензию дрожжей. Для этого в колбу на 250 см3 вносят 20 см3 10 % раствора сахарозы и 2 г пекарских дрожжей. Колбу закрывают ватно-марлевой пробкой и выдерживают 1 час в термостате при 30°С.</w:t>
      </w:r>
    </w:p>
    <w:p w:rsidR="002B572A" w:rsidRPr="002B572A" w:rsidRDefault="002B572A" w:rsidP="002B572A">
      <w:pPr>
        <w:pStyle w:val="ac"/>
        <w:ind w:firstLine="567"/>
        <w:jc w:val="both"/>
        <w:rPr>
          <w:rFonts w:ascii="Times New Roman" w:hAnsi="Times New Roman" w:cs="Times New Roman"/>
          <w:b/>
          <w:sz w:val="24"/>
          <w:szCs w:val="24"/>
        </w:rPr>
      </w:pPr>
      <w:r w:rsidRPr="002B572A">
        <w:rPr>
          <w:rFonts w:ascii="Times New Roman" w:hAnsi="Times New Roman" w:cs="Times New Roman"/>
          <w:b/>
          <w:sz w:val="24"/>
          <w:szCs w:val="24"/>
        </w:rPr>
        <w:t>1. Качественные реакции процесса брожения</w:t>
      </w:r>
    </w:p>
    <w:p w:rsidR="002B572A" w:rsidRPr="002B572A" w:rsidRDefault="002B572A" w:rsidP="002B572A">
      <w:pPr>
        <w:pStyle w:val="ac"/>
        <w:ind w:firstLine="567"/>
        <w:jc w:val="both"/>
        <w:rPr>
          <w:rFonts w:ascii="Times New Roman" w:hAnsi="Times New Roman" w:cs="Times New Roman"/>
          <w:b/>
          <w:sz w:val="24"/>
          <w:szCs w:val="24"/>
        </w:rPr>
      </w:pPr>
      <w:r>
        <w:rPr>
          <w:rFonts w:ascii="Times New Roman" w:hAnsi="Times New Roman" w:cs="Times New Roman"/>
          <w:b/>
          <w:sz w:val="24"/>
          <w:szCs w:val="24"/>
        </w:rPr>
        <w:t>Опыт 1</w:t>
      </w:r>
      <w:r w:rsidRPr="002B572A">
        <w:rPr>
          <w:rFonts w:ascii="Times New Roman" w:hAnsi="Times New Roman" w:cs="Times New Roman"/>
          <w:b/>
          <w:sz w:val="24"/>
          <w:szCs w:val="24"/>
        </w:rPr>
        <w:t xml:space="preserve"> Определение этилового спирта</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К 10 см3 исследуемой суспензии в пробирку добавить 1–2 см3 раствора 10 % щелочи и подогреть на спиртовке, не доводя до кипения. После этого в пробирку внести несколько кристалликов йода и снова нагреть над пламенем горелки. В присутствии спирта выпадает желтый осадок с характерным запахом. Качественные реакции:</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С2Н5ОН+4J2+6NaOH = CHJ3 </w:t>
      </w:r>
      <w:proofErr w:type="spellStart"/>
      <w:r w:rsidRPr="002B572A">
        <w:rPr>
          <w:rFonts w:ascii="Times New Roman" w:hAnsi="Times New Roman" w:cs="Times New Roman"/>
          <w:sz w:val="24"/>
          <w:szCs w:val="24"/>
        </w:rPr>
        <w:t>↓+HCOONa</w:t>
      </w:r>
      <w:proofErr w:type="spellEnd"/>
      <w:r w:rsidRPr="002B572A">
        <w:rPr>
          <w:rFonts w:ascii="Times New Roman" w:hAnsi="Times New Roman" w:cs="Times New Roman"/>
          <w:sz w:val="24"/>
          <w:szCs w:val="24"/>
        </w:rPr>
        <w:t xml:space="preserve"> + 5NaJ + 5H2O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С2Н5ОН+4J2= CJ3CHOHJ + 4HJ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CJ3CHOHJ = CJ3COH + HJ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CJ3COH + </w:t>
      </w:r>
      <w:proofErr w:type="spellStart"/>
      <w:r w:rsidRPr="002B572A">
        <w:rPr>
          <w:rFonts w:ascii="Times New Roman" w:hAnsi="Times New Roman" w:cs="Times New Roman"/>
          <w:sz w:val="24"/>
          <w:szCs w:val="24"/>
        </w:rPr>
        <w:t>NaOH</w:t>
      </w:r>
      <w:proofErr w:type="spellEnd"/>
      <w:r w:rsidRPr="002B572A">
        <w:rPr>
          <w:rFonts w:ascii="Times New Roman" w:hAnsi="Times New Roman" w:cs="Times New Roman"/>
          <w:sz w:val="24"/>
          <w:szCs w:val="24"/>
        </w:rPr>
        <w:t xml:space="preserve"> = </w:t>
      </w:r>
      <w:proofErr w:type="spellStart"/>
      <w:r w:rsidRPr="002B572A">
        <w:rPr>
          <w:rFonts w:ascii="Times New Roman" w:hAnsi="Times New Roman" w:cs="Times New Roman"/>
          <w:sz w:val="24"/>
          <w:szCs w:val="24"/>
        </w:rPr>
        <w:t>HCOONa</w:t>
      </w:r>
      <w:proofErr w:type="spellEnd"/>
      <w:r w:rsidRPr="002B572A">
        <w:rPr>
          <w:rFonts w:ascii="Times New Roman" w:hAnsi="Times New Roman" w:cs="Times New Roman"/>
          <w:sz w:val="24"/>
          <w:szCs w:val="24"/>
        </w:rPr>
        <w:t xml:space="preserve"> + CHJ3↓</w:t>
      </w:r>
    </w:p>
    <w:p w:rsidR="002B572A" w:rsidRPr="002B572A" w:rsidRDefault="002B572A" w:rsidP="002B572A">
      <w:pPr>
        <w:pStyle w:val="ac"/>
        <w:ind w:firstLine="567"/>
        <w:jc w:val="both"/>
        <w:rPr>
          <w:rFonts w:ascii="Times New Roman" w:hAnsi="Times New Roman" w:cs="Times New Roman"/>
          <w:b/>
          <w:sz w:val="24"/>
          <w:szCs w:val="24"/>
        </w:rPr>
      </w:pPr>
      <w:r>
        <w:rPr>
          <w:rFonts w:ascii="Times New Roman" w:hAnsi="Times New Roman" w:cs="Times New Roman"/>
          <w:b/>
          <w:sz w:val="24"/>
          <w:szCs w:val="24"/>
        </w:rPr>
        <w:t>Опыт</w:t>
      </w:r>
      <w:proofErr w:type="gramStart"/>
      <w:r>
        <w:rPr>
          <w:rFonts w:ascii="Times New Roman" w:hAnsi="Times New Roman" w:cs="Times New Roman"/>
          <w:b/>
          <w:sz w:val="24"/>
          <w:szCs w:val="24"/>
        </w:rPr>
        <w:t>2</w:t>
      </w:r>
      <w:proofErr w:type="gramEnd"/>
      <w:r w:rsidRPr="002B572A">
        <w:rPr>
          <w:rFonts w:ascii="Times New Roman" w:hAnsi="Times New Roman" w:cs="Times New Roman"/>
          <w:b/>
          <w:sz w:val="24"/>
          <w:szCs w:val="24"/>
        </w:rPr>
        <w:t xml:space="preserve"> Определение уксусного альдегида</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В пробирку к 2–3 см3 исследуемой суспензии вносят кристаллик K2Cr2O7 и добавляют 2–3 капли </w:t>
      </w:r>
      <w:proofErr w:type="spellStart"/>
      <w:r w:rsidRPr="002B572A">
        <w:rPr>
          <w:rFonts w:ascii="Times New Roman" w:hAnsi="Times New Roman" w:cs="Times New Roman"/>
          <w:sz w:val="24"/>
          <w:szCs w:val="24"/>
        </w:rPr>
        <w:t>конц</w:t>
      </w:r>
      <w:proofErr w:type="spellEnd"/>
      <w:r w:rsidRPr="002B572A">
        <w:rPr>
          <w:rFonts w:ascii="Times New Roman" w:hAnsi="Times New Roman" w:cs="Times New Roman"/>
          <w:sz w:val="24"/>
          <w:szCs w:val="24"/>
        </w:rPr>
        <w:t xml:space="preserve">. H2SO4. Смесь нагревают над пламенем спиртовки. Вследствие восстановления хрома, происходит изменение цвета </w:t>
      </w:r>
      <w:proofErr w:type="gramStart"/>
      <w:r w:rsidRPr="002B572A">
        <w:rPr>
          <w:rFonts w:ascii="Times New Roman" w:hAnsi="Times New Roman" w:cs="Times New Roman"/>
          <w:sz w:val="24"/>
          <w:szCs w:val="24"/>
        </w:rPr>
        <w:t>с</w:t>
      </w:r>
      <w:proofErr w:type="gramEnd"/>
      <w:r w:rsidRPr="002B572A">
        <w:rPr>
          <w:rFonts w:ascii="Times New Roman" w:hAnsi="Times New Roman" w:cs="Times New Roman"/>
          <w:sz w:val="24"/>
          <w:szCs w:val="24"/>
        </w:rPr>
        <w:t xml:space="preserve"> оранжевого на зеленый. Выделяющийся уксусный альдегид ощутим по запаху. </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Качественная реакция:</w:t>
      </w:r>
    </w:p>
    <w:p w:rsidR="002B572A"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K2Cr2O7 + 4H2SO4 + 3C2H5OH = K2[Cr2(SO4)4] + 3CH3COH + 7H2O</w:t>
      </w:r>
    </w:p>
    <w:p w:rsidR="002B572A" w:rsidRPr="002B572A" w:rsidRDefault="002B572A" w:rsidP="002B572A">
      <w:pPr>
        <w:pStyle w:val="ac"/>
        <w:jc w:val="both"/>
        <w:rPr>
          <w:rFonts w:ascii="Times New Roman" w:hAnsi="Times New Roman" w:cs="Times New Roman"/>
          <w:b/>
          <w:sz w:val="24"/>
          <w:szCs w:val="24"/>
        </w:rPr>
      </w:pPr>
      <w:r w:rsidRPr="002B572A">
        <w:rPr>
          <w:rFonts w:ascii="Times New Roman" w:hAnsi="Times New Roman" w:cs="Times New Roman"/>
          <w:b/>
          <w:sz w:val="24"/>
          <w:szCs w:val="24"/>
        </w:rPr>
        <w:t>Опыт 3 Определение углекислого газа</w:t>
      </w:r>
    </w:p>
    <w:p w:rsidR="0070019E" w:rsidRPr="002B572A" w:rsidRDefault="002B572A" w:rsidP="002B572A">
      <w:pPr>
        <w:pStyle w:val="ac"/>
        <w:ind w:firstLine="567"/>
        <w:jc w:val="both"/>
        <w:rPr>
          <w:rFonts w:ascii="Times New Roman" w:hAnsi="Times New Roman" w:cs="Times New Roman"/>
          <w:sz w:val="24"/>
          <w:szCs w:val="24"/>
        </w:rPr>
      </w:pPr>
      <w:r w:rsidRPr="002B572A">
        <w:rPr>
          <w:rFonts w:ascii="Times New Roman" w:hAnsi="Times New Roman" w:cs="Times New Roman"/>
          <w:sz w:val="24"/>
          <w:szCs w:val="24"/>
        </w:rPr>
        <w:t xml:space="preserve">В колбу емкостью 250 см3 </w:t>
      </w:r>
      <w:proofErr w:type="gramStart"/>
      <w:r w:rsidRPr="002B572A">
        <w:rPr>
          <w:rFonts w:ascii="Times New Roman" w:hAnsi="Times New Roman" w:cs="Times New Roman"/>
          <w:sz w:val="24"/>
          <w:szCs w:val="24"/>
        </w:rPr>
        <w:t>наливают 50 см3 10 % раствора сахарозы вносят</w:t>
      </w:r>
      <w:proofErr w:type="gramEnd"/>
      <w:r w:rsidRPr="002B572A">
        <w:rPr>
          <w:rFonts w:ascii="Times New Roman" w:hAnsi="Times New Roman" w:cs="Times New Roman"/>
          <w:sz w:val="24"/>
          <w:szCs w:val="24"/>
        </w:rPr>
        <w:t xml:space="preserve"> 10 см3 исследуемой дрожжевой суспензии. Колбу плотно закрывают пробкой с изогнутой трубкой и помещают на водяную баню (35–40 °С). Нижний конец трубки погружают в пробирку с насыщенным раствором </w:t>
      </w:r>
      <w:proofErr w:type="spellStart"/>
      <w:r w:rsidRPr="002B572A">
        <w:rPr>
          <w:rFonts w:ascii="Times New Roman" w:hAnsi="Times New Roman" w:cs="Times New Roman"/>
          <w:sz w:val="24"/>
          <w:szCs w:val="24"/>
        </w:rPr>
        <w:t>С</w:t>
      </w:r>
      <w:proofErr w:type="gramStart"/>
      <w:r w:rsidRPr="002B572A">
        <w:rPr>
          <w:rFonts w:ascii="Times New Roman" w:hAnsi="Times New Roman" w:cs="Times New Roman"/>
          <w:sz w:val="24"/>
          <w:szCs w:val="24"/>
        </w:rPr>
        <w:t>а</w:t>
      </w:r>
      <w:proofErr w:type="spellEnd"/>
      <w:r w:rsidRPr="002B572A">
        <w:rPr>
          <w:rFonts w:ascii="Times New Roman" w:hAnsi="Times New Roman" w:cs="Times New Roman"/>
          <w:sz w:val="24"/>
          <w:szCs w:val="24"/>
        </w:rPr>
        <w:t>(</w:t>
      </w:r>
      <w:proofErr w:type="gramEnd"/>
      <w:r w:rsidRPr="002B572A">
        <w:rPr>
          <w:rFonts w:ascii="Times New Roman" w:hAnsi="Times New Roman" w:cs="Times New Roman"/>
          <w:sz w:val="24"/>
          <w:szCs w:val="24"/>
        </w:rPr>
        <w:t xml:space="preserve">ОН)2. Через несколько минут в пробирке с известковой водой начинают поступать пузырьки газа. Следят за выделением </w:t>
      </w:r>
      <w:r w:rsidRPr="002B572A">
        <w:rPr>
          <w:rFonts w:ascii="Times New Roman" w:hAnsi="Times New Roman" w:cs="Times New Roman"/>
          <w:sz w:val="24"/>
          <w:szCs w:val="24"/>
        </w:rPr>
        <w:lastRenderedPageBreak/>
        <w:t>пузырьков и помутнением жидкости. Известковая вода начинает интенсивно мутнеть за счет образования карбоната кальция.</w:t>
      </w:r>
    </w:p>
    <w:p w:rsidR="0003227B" w:rsidRPr="002B572A" w:rsidRDefault="0003227B" w:rsidP="0003227B">
      <w:pPr>
        <w:jc w:val="center"/>
        <w:rPr>
          <w:b/>
        </w:rPr>
      </w:pPr>
      <w:r w:rsidRPr="002B572A">
        <w:rPr>
          <w:b/>
        </w:rPr>
        <w:t>Лабораторная работа № 15</w:t>
      </w:r>
    </w:p>
    <w:p w:rsidR="0003227B" w:rsidRPr="002B572A" w:rsidRDefault="0003227B" w:rsidP="0003227B">
      <w:pPr>
        <w:rPr>
          <w:b/>
        </w:rPr>
      </w:pPr>
      <w:r w:rsidRPr="002B572A">
        <w:rPr>
          <w:b/>
        </w:rPr>
        <w:t xml:space="preserve">Тема: </w:t>
      </w:r>
      <w:r w:rsidRPr="002B572A">
        <w:rPr>
          <w:b/>
          <w:i/>
        </w:rPr>
        <w:t>Изучение минерального обмена веществ</w:t>
      </w:r>
    </w:p>
    <w:p w:rsidR="0003227B" w:rsidRPr="002B572A" w:rsidRDefault="0003227B" w:rsidP="0003227B">
      <w:r w:rsidRPr="002B572A">
        <w:tab/>
      </w:r>
      <w:r w:rsidRPr="002B572A">
        <w:rPr>
          <w:b/>
        </w:rPr>
        <w:t>Опыт 1</w:t>
      </w:r>
      <w:r w:rsidRPr="002B572A">
        <w:t xml:space="preserve"> </w:t>
      </w:r>
      <w:r w:rsidRPr="002B572A">
        <w:rPr>
          <w:i/>
        </w:rPr>
        <w:t>Определение фосфатов</w:t>
      </w:r>
    </w:p>
    <w:p w:rsidR="0003227B" w:rsidRPr="002B572A" w:rsidRDefault="0003227B" w:rsidP="0003227B">
      <w:r w:rsidRPr="002B572A">
        <w:tab/>
        <w:t xml:space="preserve">При добавлении к молибденовому реактиву (предварительно нагрев его) мочи выпадает желтый кристаллический осадок </w:t>
      </w:r>
      <w:proofErr w:type="spellStart"/>
      <w:r w:rsidRPr="002B572A">
        <w:t>фосфорномолибденовокислого</w:t>
      </w:r>
      <w:proofErr w:type="spellEnd"/>
      <w:r w:rsidRPr="002B572A">
        <w:t xml:space="preserve"> аммония (</w:t>
      </w:r>
      <w:r w:rsidRPr="002B572A">
        <w:rPr>
          <w:lang w:val="en-US"/>
        </w:rPr>
        <w:t>NH</w:t>
      </w:r>
      <w:r w:rsidRPr="002B572A">
        <w:rPr>
          <w:vertAlign w:val="subscript"/>
        </w:rPr>
        <w:t>4</w:t>
      </w:r>
      <w:r w:rsidRPr="002B572A">
        <w:t>)</w:t>
      </w:r>
      <w:r w:rsidRPr="002B572A">
        <w:rPr>
          <w:vertAlign w:val="subscript"/>
        </w:rPr>
        <w:t>3</w:t>
      </w:r>
      <w:r w:rsidRPr="002B572A">
        <w:rPr>
          <w:lang w:val="en-US"/>
        </w:rPr>
        <w:t>PO</w:t>
      </w:r>
      <w:r w:rsidRPr="002B572A">
        <w:rPr>
          <w:vertAlign w:val="subscript"/>
        </w:rPr>
        <w:t>4</w:t>
      </w:r>
      <w:r w:rsidRPr="002B572A">
        <w:t xml:space="preserve"> * 12</w:t>
      </w:r>
      <w:proofErr w:type="spellStart"/>
      <w:r w:rsidRPr="002B572A">
        <w:rPr>
          <w:lang w:val="en-US"/>
        </w:rPr>
        <w:t>MoO</w:t>
      </w:r>
      <w:proofErr w:type="spellEnd"/>
      <w:r w:rsidRPr="002B572A">
        <w:rPr>
          <w:vertAlign w:val="subscript"/>
        </w:rPr>
        <w:t>3</w:t>
      </w:r>
      <w:r w:rsidRPr="002B572A">
        <w:t>, нерастворимый в азотной кислоте, но растворимый в аммиаке. Реакция протекает так:</w:t>
      </w:r>
    </w:p>
    <w:p w:rsidR="0003227B" w:rsidRPr="002B572A" w:rsidRDefault="0003227B" w:rsidP="0003227B"/>
    <w:p w:rsidR="0003227B" w:rsidRPr="002B572A" w:rsidRDefault="0003227B" w:rsidP="0003227B">
      <w:pPr>
        <w:jc w:val="center"/>
      </w:pPr>
      <w:r w:rsidRPr="002B572A">
        <w:t>Н</w:t>
      </w:r>
      <w:r w:rsidRPr="002B572A">
        <w:rPr>
          <w:vertAlign w:val="subscript"/>
        </w:rPr>
        <w:t>3</w:t>
      </w:r>
      <w:r w:rsidRPr="002B572A">
        <w:rPr>
          <w:lang w:val="en-US"/>
        </w:rPr>
        <w:t>PO</w:t>
      </w:r>
      <w:r w:rsidRPr="002B572A">
        <w:rPr>
          <w:vertAlign w:val="subscript"/>
        </w:rPr>
        <w:t>4</w:t>
      </w:r>
      <w:r w:rsidRPr="002B572A">
        <w:t xml:space="preserve"> + 12(</w:t>
      </w:r>
      <w:r w:rsidRPr="002B572A">
        <w:rPr>
          <w:lang w:val="en-US"/>
        </w:rPr>
        <w:t>NH</w:t>
      </w:r>
      <w:r w:rsidRPr="002B572A">
        <w:rPr>
          <w:vertAlign w:val="subscript"/>
        </w:rPr>
        <w:t>4</w:t>
      </w:r>
      <w:r w:rsidRPr="002B572A">
        <w:t>)</w:t>
      </w:r>
      <w:r w:rsidRPr="002B572A">
        <w:rPr>
          <w:vertAlign w:val="subscript"/>
        </w:rPr>
        <w:t>2</w:t>
      </w:r>
      <w:r w:rsidRPr="002B572A">
        <w:t>МоО</w:t>
      </w:r>
      <w:r w:rsidRPr="002B572A">
        <w:rPr>
          <w:vertAlign w:val="subscript"/>
        </w:rPr>
        <w:t>4</w:t>
      </w:r>
      <w:r w:rsidRPr="002B572A">
        <w:t xml:space="preserve"> + 21Н</w:t>
      </w:r>
      <w:r w:rsidRPr="002B572A">
        <w:rPr>
          <w:lang w:val="en-US"/>
        </w:rPr>
        <w:t>NO</w:t>
      </w:r>
      <w:r w:rsidRPr="002B572A">
        <w:rPr>
          <w:vertAlign w:val="subscript"/>
        </w:rPr>
        <w:t>3</w:t>
      </w:r>
      <w:r w:rsidRPr="002B572A">
        <w:t xml:space="preserve"> → (</w:t>
      </w:r>
      <w:r w:rsidRPr="002B572A">
        <w:rPr>
          <w:lang w:val="en-US"/>
        </w:rPr>
        <w:t>NH</w:t>
      </w:r>
      <w:r w:rsidRPr="002B572A">
        <w:rPr>
          <w:vertAlign w:val="subscript"/>
        </w:rPr>
        <w:t>4</w:t>
      </w:r>
      <w:r w:rsidRPr="002B572A">
        <w:t>)</w:t>
      </w:r>
      <w:r w:rsidRPr="002B572A">
        <w:rPr>
          <w:vertAlign w:val="subscript"/>
        </w:rPr>
        <w:t>3</w:t>
      </w:r>
      <w:r w:rsidRPr="002B572A">
        <w:rPr>
          <w:lang w:val="en-US"/>
        </w:rPr>
        <w:t>PO</w:t>
      </w:r>
      <w:r w:rsidRPr="002B572A">
        <w:rPr>
          <w:vertAlign w:val="subscript"/>
        </w:rPr>
        <w:t>4</w:t>
      </w:r>
      <w:r w:rsidRPr="002B572A">
        <w:t xml:space="preserve"> * 12</w:t>
      </w:r>
      <w:proofErr w:type="spellStart"/>
      <w:r w:rsidRPr="002B572A">
        <w:rPr>
          <w:lang w:val="en-US"/>
        </w:rPr>
        <w:t>MoO</w:t>
      </w:r>
      <w:proofErr w:type="spellEnd"/>
      <w:r w:rsidRPr="002B572A">
        <w:rPr>
          <w:vertAlign w:val="subscript"/>
        </w:rPr>
        <w:t>3</w:t>
      </w:r>
      <w:r w:rsidRPr="002B572A">
        <w:t xml:space="preserve"> + 21</w:t>
      </w:r>
      <w:r w:rsidRPr="002B572A">
        <w:rPr>
          <w:lang w:val="en-US"/>
        </w:rPr>
        <w:t>NH</w:t>
      </w:r>
      <w:r w:rsidRPr="002B572A">
        <w:rPr>
          <w:vertAlign w:val="subscript"/>
        </w:rPr>
        <w:t>4</w:t>
      </w:r>
      <w:r w:rsidRPr="002B572A">
        <w:rPr>
          <w:lang w:val="en-US"/>
        </w:rPr>
        <w:t>NO</w:t>
      </w:r>
      <w:r w:rsidRPr="002B572A">
        <w:rPr>
          <w:vertAlign w:val="subscript"/>
        </w:rPr>
        <w:t>3</w:t>
      </w:r>
      <w:r w:rsidRPr="002B572A">
        <w:t xml:space="preserve"> + 12</w:t>
      </w:r>
      <w:r w:rsidRPr="002B572A">
        <w:rPr>
          <w:lang w:val="en-US"/>
        </w:rPr>
        <w:t>H</w:t>
      </w:r>
      <w:r w:rsidRPr="002B572A">
        <w:rPr>
          <w:vertAlign w:val="subscript"/>
        </w:rPr>
        <w:t>2</w:t>
      </w:r>
      <w:r w:rsidRPr="002B572A">
        <w:rPr>
          <w:lang w:val="en-US"/>
        </w:rPr>
        <w:t>O</w:t>
      </w:r>
    </w:p>
    <w:p w:rsidR="0003227B" w:rsidRPr="002B572A" w:rsidRDefault="0003227B" w:rsidP="0003227B">
      <w:pPr>
        <w:jc w:val="center"/>
      </w:pPr>
    </w:p>
    <w:p w:rsidR="0003227B" w:rsidRPr="002B572A" w:rsidRDefault="0003227B" w:rsidP="0003227B">
      <w:r w:rsidRPr="002B572A">
        <w:t xml:space="preserve">Ход работы. В пробирку наливают 20 – 30 капель </w:t>
      </w:r>
      <w:proofErr w:type="spellStart"/>
      <w:r w:rsidRPr="002B572A">
        <w:t>молибденовокислого</w:t>
      </w:r>
      <w:proofErr w:type="spellEnd"/>
      <w:r w:rsidRPr="002B572A">
        <w:t xml:space="preserve"> реактива и нагревают его почти до кипения; после этого прибавляют несколько капель мочи (избыток реактива); выпадает желтый кристаллический осадок </w:t>
      </w:r>
      <w:proofErr w:type="spellStart"/>
      <w:r w:rsidRPr="002B572A">
        <w:t>фосфорномолибденовокислого</w:t>
      </w:r>
      <w:proofErr w:type="spellEnd"/>
      <w:r w:rsidRPr="002B572A">
        <w:t xml:space="preserve"> аммония.</w:t>
      </w:r>
    </w:p>
    <w:p w:rsidR="0003227B" w:rsidRPr="002B572A" w:rsidRDefault="0003227B" w:rsidP="0003227B">
      <w:pPr>
        <w:rPr>
          <w:i/>
        </w:rPr>
      </w:pPr>
      <w:r w:rsidRPr="002B572A">
        <w:tab/>
      </w:r>
      <w:r w:rsidRPr="002B572A">
        <w:rPr>
          <w:b/>
        </w:rPr>
        <w:t>Опыт 2</w:t>
      </w:r>
      <w:r w:rsidRPr="002B572A">
        <w:t xml:space="preserve">  </w:t>
      </w:r>
      <w:r w:rsidRPr="002B572A">
        <w:rPr>
          <w:i/>
        </w:rPr>
        <w:t>Определение сульфатов</w:t>
      </w:r>
    </w:p>
    <w:p w:rsidR="0003227B" w:rsidRPr="002B572A" w:rsidRDefault="0003227B" w:rsidP="0003227B">
      <w:r w:rsidRPr="002B572A">
        <w:tab/>
        <w:t>Принцип определения сульфатов основан на том, что при подкислении мочи и добавлении хлористого бария образуется белый осадок сернокислого бария, нерастворимый в кислотах и щелочах:</w:t>
      </w:r>
    </w:p>
    <w:p w:rsidR="0003227B" w:rsidRPr="002B572A" w:rsidRDefault="0003227B" w:rsidP="0003227B"/>
    <w:p w:rsidR="0003227B" w:rsidRPr="002B572A" w:rsidRDefault="0003227B" w:rsidP="0003227B">
      <w:pPr>
        <w:jc w:val="center"/>
      </w:pPr>
      <w:r w:rsidRPr="002B572A">
        <w:rPr>
          <w:lang w:val="en-US"/>
        </w:rPr>
        <w:t>Na</w:t>
      </w:r>
      <w:r w:rsidRPr="002B572A">
        <w:rPr>
          <w:vertAlign w:val="subscript"/>
        </w:rPr>
        <w:t>2</w:t>
      </w:r>
      <w:r w:rsidRPr="002B572A">
        <w:rPr>
          <w:lang w:val="en-US"/>
        </w:rPr>
        <w:t>SO</w:t>
      </w:r>
      <w:r w:rsidRPr="002B572A">
        <w:rPr>
          <w:vertAlign w:val="subscript"/>
        </w:rPr>
        <w:t>4</w:t>
      </w:r>
      <w:r w:rsidRPr="002B572A">
        <w:t xml:space="preserve"> + </w:t>
      </w:r>
      <w:proofErr w:type="spellStart"/>
      <w:r w:rsidRPr="002B572A">
        <w:rPr>
          <w:lang w:val="en-US"/>
        </w:rPr>
        <w:t>BaCl</w:t>
      </w:r>
      <w:proofErr w:type="spellEnd"/>
      <w:r w:rsidRPr="002B572A">
        <w:rPr>
          <w:vertAlign w:val="subscript"/>
        </w:rPr>
        <w:t>2</w:t>
      </w:r>
      <w:r w:rsidRPr="002B572A">
        <w:t xml:space="preserve"> → </w:t>
      </w:r>
      <w:proofErr w:type="spellStart"/>
      <w:r w:rsidRPr="002B572A">
        <w:rPr>
          <w:lang w:val="en-US"/>
        </w:rPr>
        <w:t>BaSO</w:t>
      </w:r>
      <w:proofErr w:type="spellEnd"/>
      <w:r w:rsidRPr="002B572A">
        <w:rPr>
          <w:vertAlign w:val="subscript"/>
        </w:rPr>
        <w:t>4</w:t>
      </w:r>
      <w:r w:rsidRPr="002B572A">
        <w:t xml:space="preserve"> + 2</w:t>
      </w:r>
      <w:proofErr w:type="spellStart"/>
      <w:r w:rsidRPr="002B572A">
        <w:rPr>
          <w:lang w:val="en-US"/>
        </w:rPr>
        <w:t>NaCl</w:t>
      </w:r>
      <w:proofErr w:type="spellEnd"/>
    </w:p>
    <w:p w:rsidR="0003227B" w:rsidRPr="002B572A" w:rsidRDefault="0003227B" w:rsidP="0003227B">
      <w:pPr>
        <w:jc w:val="center"/>
      </w:pPr>
    </w:p>
    <w:p w:rsidR="0003227B" w:rsidRPr="002B572A" w:rsidRDefault="0003227B" w:rsidP="0003227B">
      <w:pPr>
        <w:ind w:firstLine="708"/>
      </w:pPr>
      <w:r w:rsidRPr="002B572A">
        <w:t>Нейтральная сера реагирует с хлористым барием только после окисления в сульфаты.</w:t>
      </w:r>
    </w:p>
    <w:p w:rsidR="0003227B" w:rsidRPr="002B572A" w:rsidRDefault="0003227B" w:rsidP="0003227B">
      <w:pPr>
        <w:ind w:firstLine="708"/>
      </w:pPr>
      <w:r w:rsidRPr="002B572A">
        <w:rPr>
          <w:i/>
        </w:rPr>
        <w:t>Ход работы</w:t>
      </w:r>
      <w:r w:rsidRPr="002B572A">
        <w:t xml:space="preserve">. 1. К 20 каплям мочи приливают 5 капель 10 % - </w:t>
      </w:r>
      <w:proofErr w:type="spellStart"/>
      <w:r w:rsidRPr="002B572A">
        <w:t>ного</w:t>
      </w:r>
      <w:proofErr w:type="spellEnd"/>
      <w:r w:rsidRPr="002B572A">
        <w:t xml:space="preserve"> раствора соляной кислоты и по каплям  5% раствор хлористого бария до полного осаждения, т.е. до тех пор, пока новая капля хлористого бария не будет вызывать образования мути. Выпавший белый осадок сернокислого бария отфильтровывают.</w:t>
      </w:r>
    </w:p>
    <w:p w:rsidR="0003227B" w:rsidRPr="002B572A" w:rsidRDefault="0003227B" w:rsidP="0003227B">
      <w:pPr>
        <w:ind w:firstLine="708"/>
      </w:pPr>
      <w:r w:rsidRPr="002B572A">
        <w:t xml:space="preserve">2. В фильтрат проходят растворимые в воде бариевые соли </w:t>
      </w:r>
      <w:proofErr w:type="spellStart"/>
      <w:r w:rsidRPr="002B572A">
        <w:t>эфиросерных</w:t>
      </w:r>
      <w:proofErr w:type="spellEnd"/>
      <w:r w:rsidRPr="002B572A">
        <w:t xml:space="preserve"> кислот – соединений  серной кислоты с фенолом, индоксилом и т.д. Для их обнаружения кислый фильтрат помещают в кипящую водяную баню и кипятят в течение 5 – 10 минут. Снова появляется муть. Появление мути обусловлено освобождением серной кислоты в результате гидролиза </w:t>
      </w:r>
      <w:proofErr w:type="spellStart"/>
      <w:r w:rsidRPr="002B572A">
        <w:t>эфиросерных</w:t>
      </w:r>
      <w:proofErr w:type="spellEnd"/>
      <w:r w:rsidRPr="002B572A">
        <w:t xml:space="preserve"> кислот с образованием новой порции сернокислого бария.</w:t>
      </w:r>
    </w:p>
    <w:p w:rsidR="0003227B" w:rsidRPr="002B572A" w:rsidRDefault="0003227B" w:rsidP="0003227B">
      <w:r w:rsidRPr="002B572A">
        <w:tab/>
      </w:r>
    </w:p>
    <w:p w:rsidR="0003227B" w:rsidRPr="002B572A" w:rsidRDefault="0003227B" w:rsidP="0003227B"/>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70019E" w:rsidRPr="002B572A" w:rsidRDefault="0070019E" w:rsidP="00333FED">
      <w:pPr>
        <w:pStyle w:val="ac"/>
        <w:ind w:firstLine="709"/>
        <w:jc w:val="center"/>
        <w:rPr>
          <w:rFonts w:ascii="Times New Roman" w:hAnsi="Times New Roman" w:cs="Times New Roman"/>
          <w:b/>
          <w:sz w:val="24"/>
          <w:szCs w:val="24"/>
        </w:rPr>
      </w:pPr>
    </w:p>
    <w:p w:rsidR="005512C0" w:rsidRPr="002B572A" w:rsidRDefault="005512C0" w:rsidP="00333FED">
      <w:pPr>
        <w:pStyle w:val="ac"/>
        <w:ind w:firstLine="709"/>
        <w:jc w:val="center"/>
        <w:rPr>
          <w:rFonts w:ascii="Times New Roman" w:hAnsi="Times New Roman" w:cs="Times New Roman"/>
          <w:b/>
          <w:sz w:val="24"/>
          <w:szCs w:val="24"/>
        </w:rPr>
      </w:pPr>
    </w:p>
    <w:p w:rsidR="005512C0" w:rsidRPr="002B572A" w:rsidRDefault="005512C0" w:rsidP="00333FED">
      <w:pPr>
        <w:pStyle w:val="ac"/>
        <w:ind w:firstLine="709"/>
        <w:jc w:val="center"/>
        <w:rPr>
          <w:rFonts w:ascii="Times New Roman" w:hAnsi="Times New Roman" w:cs="Times New Roman"/>
          <w:b/>
          <w:sz w:val="24"/>
          <w:szCs w:val="24"/>
        </w:rPr>
      </w:pPr>
    </w:p>
    <w:p w:rsidR="005512C0" w:rsidRPr="002B572A" w:rsidRDefault="005512C0" w:rsidP="00333FED">
      <w:pPr>
        <w:pStyle w:val="ac"/>
        <w:ind w:firstLine="709"/>
        <w:jc w:val="center"/>
        <w:rPr>
          <w:rFonts w:ascii="Times New Roman" w:hAnsi="Times New Roman" w:cs="Times New Roman"/>
          <w:b/>
          <w:sz w:val="24"/>
          <w:szCs w:val="24"/>
        </w:rPr>
      </w:pPr>
    </w:p>
    <w:p w:rsidR="00415FD7" w:rsidRPr="002B572A" w:rsidRDefault="00415FD7" w:rsidP="00333FED">
      <w:pPr>
        <w:pStyle w:val="ac"/>
        <w:ind w:firstLine="709"/>
        <w:jc w:val="center"/>
        <w:rPr>
          <w:rFonts w:ascii="Times New Roman" w:hAnsi="Times New Roman" w:cs="Times New Roman"/>
          <w:b/>
          <w:sz w:val="24"/>
          <w:szCs w:val="24"/>
        </w:rPr>
      </w:pPr>
    </w:p>
    <w:p w:rsidR="00415FD7" w:rsidRPr="002B572A" w:rsidRDefault="00415FD7" w:rsidP="00333FED">
      <w:pPr>
        <w:pStyle w:val="ac"/>
        <w:ind w:firstLine="709"/>
        <w:jc w:val="center"/>
        <w:rPr>
          <w:rFonts w:ascii="Times New Roman" w:hAnsi="Times New Roman" w:cs="Times New Roman"/>
          <w:b/>
          <w:sz w:val="24"/>
          <w:szCs w:val="24"/>
        </w:rPr>
      </w:pPr>
    </w:p>
    <w:p w:rsidR="00415FD7" w:rsidRPr="002B572A" w:rsidRDefault="00415FD7" w:rsidP="00333FED">
      <w:pPr>
        <w:pStyle w:val="ac"/>
        <w:ind w:firstLine="709"/>
        <w:jc w:val="center"/>
        <w:rPr>
          <w:rFonts w:ascii="Times New Roman" w:hAnsi="Times New Roman" w:cs="Times New Roman"/>
          <w:b/>
          <w:sz w:val="24"/>
          <w:szCs w:val="24"/>
        </w:rPr>
      </w:pPr>
    </w:p>
    <w:p w:rsidR="00F818F3" w:rsidRPr="002B572A" w:rsidRDefault="00F818F3" w:rsidP="00333FED">
      <w:pPr>
        <w:pStyle w:val="ac"/>
        <w:ind w:firstLine="709"/>
        <w:jc w:val="center"/>
        <w:rPr>
          <w:rFonts w:ascii="Times New Roman" w:hAnsi="Times New Roman" w:cs="Times New Roman"/>
          <w:b/>
          <w:sz w:val="24"/>
          <w:szCs w:val="24"/>
        </w:rPr>
      </w:pPr>
      <w:r w:rsidRPr="002B572A">
        <w:rPr>
          <w:rFonts w:ascii="Times New Roman" w:hAnsi="Times New Roman" w:cs="Times New Roman"/>
          <w:b/>
          <w:sz w:val="24"/>
          <w:szCs w:val="24"/>
        </w:rPr>
        <w:lastRenderedPageBreak/>
        <w:t>Заключение</w:t>
      </w:r>
    </w:p>
    <w:p w:rsidR="00F818F3" w:rsidRPr="002B572A" w:rsidRDefault="00F818F3" w:rsidP="00A070EE">
      <w:pPr>
        <w:pStyle w:val="ac"/>
        <w:ind w:firstLine="709"/>
        <w:jc w:val="both"/>
        <w:rPr>
          <w:rFonts w:ascii="Times New Roman" w:hAnsi="Times New Roman" w:cs="Times New Roman"/>
          <w:sz w:val="24"/>
          <w:szCs w:val="24"/>
        </w:rPr>
      </w:pPr>
    </w:p>
    <w:p w:rsidR="00F818F3" w:rsidRPr="002B572A" w:rsidRDefault="00F818F3" w:rsidP="00333FED">
      <w:pPr>
        <w:ind w:firstLine="709"/>
        <w:jc w:val="both"/>
      </w:pPr>
      <w:r w:rsidRPr="002B572A">
        <w:t>Практикум по биохимии разработан в соответствии с рабочей программой дисциплины «Би</w:t>
      </w:r>
      <w:r w:rsidR="00662A3A" w:rsidRPr="002B572A">
        <w:t>охимия»</w:t>
      </w:r>
      <w:r w:rsidRPr="002B572A">
        <w:t>, составленной на основе новых государственных стандартов. Он включает в себя лабораторные работы, которые охватывают основные разделы изучаемого теоретического курса как статической, так и динамической биохимии: простые и сложные белки, ферменты, липиды, витамины, углеводы и продукты их расщеп</w:t>
      </w:r>
      <w:r w:rsidR="00333FED" w:rsidRPr="002B572A">
        <w:t>ления в организмах.</w:t>
      </w:r>
    </w:p>
    <w:p w:rsidR="00F818F3" w:rsidRPr="002B572A" w:rsidRDefault="00F818F3" w:rsidP="00333FED">
      <w:pPr>
        <w:ind w:firstLine="709"/>
        <w:jc w:val="both"/>
      </w:pPr>
      <w:r w:rsidRPr="002B572A">
        <w:t>Практикум составлен таким образом, чтобы показать значение биохимических процессов и развить у студентов навыки самостоятельной работы. Поэтому перед каждой работой дается краткая теоретическая часть по существу вопроса, необходимая для понимания эксперимента, приведены формулы и</w:t>
      </w:r>
      <w:r w:rsidR="00333FED" w:rsidRPr="002B572A">
        <w:t xml:space="preserve"> реакции.</w:t>
      </w:r>
    </w:p>
    <w:p w:rsidR="00F818F3" w:rsidRPr="002B572A" w:rsidRDefault="00F818F3" w:rsidP="00333FED">
      <w:pPr>
        <w:ind w:firstLine="709"/>
        <w:jc w:val="both"/>
      </w:pPr>
      <w:r w:rsidRPr="002B572A">
        <w:t>Для выполнения лабораторных работ по биологической химии студенты должны обладать определенными экспериментальными навыками: уметь взвеши</w:t>
      </w:r>
      <w:r w:rsidR="00662A3A" w:rsidRPr="002B572A">
        <w:t>вать на аналитических весах, из</w:t>
      </w:r>
      <w:r w:rsidRPr="002B572A">
        <w:t>мерять объемы жидкостей, проводить титрование, работать с приборами, используемыми в физико-химических исследованиях (</w:t>
      </w:r>
      <w:r w:rsidR="00FE5509" w:rsidRPr="002B572A">
        <w:t>рН-</w:t>
      </w:r>
      <w:r w:rsidRPr="002B572A">
        <w:t>метр). Студенты должны уметь строить графики и об</w:t>
      </w:r>
      <w:r w:rsidR="00333FED" w:rsidRPr="002B572A">
        <w:t>считывать результаты измерений.</w:t>
      </w:r>
    </w:p>
    <w:p w:rsidR="00F818F3" w:rsidRDefault="00F818F3" w:rsidP="00A070EE">
      <w:pPr>
        <w:pStyle w:val="ac"/>
        <w:ind w:firstLine="709"/>
        <w:jc w:val="both"/>
        <w:rPr>
          <w:rFonts w:ascii="Times New Roman" w:eastAsia="Times New Roman" w:hAnsi="Times New Roman" w:cs="Times New Roman"/>
          <w:sz w:val="24"/>
          <w:szCs w:val="24"/>
        </w:rPr>
      </w:pPr>
      <w:r w:rsidRPr="002B572A">
        <w:rPr>
          <w:rFonts w:ascii="Times New Roman" w:eastAsia="Times New Roman" w:hAnsi="Times New Roman" w:cs="Times New Roman"/>
          <w:sz w:val="24"/>
          <w:szCs w:val="24"/>
        </w:rPr>
        <w:t>Для выполнения работ рекомендуется использовать доступный биологический материал: белок яиц, мышечную ткань свежей и мороженой рыбы, овощи.</w:t>
      </w:r>
    </w:p>
    <w:p w:rsidR="002B572A" w:rsidRPr="002B572A" w:rsidRDefault="002B572A" w:rsidP="002B572A">
      <w:pPr>
        <w:pStyle w:val="11"/>
        <w:shd w:val="clear" w:color="auto" w:fill="auto"/>
        <w:spacing w:after="0" w:line="240" w:lineRule="auto"/>
        <w:ind w:firstLine="709"/>
        <w:jc w:val="center"/>
        <w:rPr>
          <w:rFonts w:ascii="Times New Roman" w:hAnsi="Times New Roman" w:cs="Times New Roman"/>
          <w:b/>
          <w:sz w:val="24"/>
          <w:szCs w:val="24"/>
        </w:rPr>
      </w:pPr>
      <w:r w:rsidRPr="002B572A">
        <w:rPr>
          <w:rFonts w:ascii="Times New Roman" w:hAnsi="Times New Roman" w:cs="Times New Roman"/>
          <w:b/>
          <w:sz w:val="24"/>
          <w:szCs w:val="24"/>
        </w:rPr>
        <w:t>Список рекомендуемой литературы</w:t>
      </w:r>
    </w:p>
    <w:p w:rsidR="002B572A" w:rsidRPr="002B572A" w:rsidRDefault="002B572A" w:rsidP="002B572A">
      <w:pPr>
        <w:pStyle w:val="11"/>
        <w:shd w:val="clear" w:color="auto" w:fill="auto"/>
        <w:spacing w:after="0" w:line="240" w:lineRule="auto"/>
        <w:ind w:firstLine="709"/>
        <w:jc w:val="both"/>
        <w:rPr>
          <w:rFonts w:ascii="Times New Roman" w:hAnsi="Times New Roman" w:cs="Times New Roman"/>
          <w:b/>
          <w:sz w:val="24"/>
          <w:szCs w:val="24"/>
        </w:rPr>
      </w:pPr>
    </w:p>
    <w:p w:rsidR="002B572A" w:rsidRPr="002B572A" w:rsidRDefault="002B572A" w:rsidP="002B572A">
      <w:pPr>
        <w:tabs>
          <w:tab w:val="left" w:pos="709"/>
        </w:tabs>
        <w:spacing w:after="120"/>
        <w:ind w:firstLine="709"/>
        <w:jc w:val="both"/>
        <w:rPr>
          <w:b/>
          <w:i/>
        </w:rPr>
      </w:pPr>
      <w:r w:rsidRPr="002B572A">
        <w:rPr>
          <w:b/>
          <w:i/>
        </w:rPr>
        <w:t>Основная:</w:t>
      </w:r>
    </w:p>
    <w:p w:rsidR="002B572A" w:rsidRPr="002B572A" w:rsidRDefault="002B572A" w:rsidP="002B572A">
      <w:pPr>
        <w:ind w:firstLine="709"/>
        <w:jc w:val="both"/>
      </w:pPr>
      <w:r w:rsidRPr="002B572A">
        <w:t xml:space="preserve">1.Щербаков В.Г., Лобанов В.Г., Прудникова Т.Н., Минакова А.Д. Биохимия. - СПб.: ШОРД, 2003. – 439 </w:t>
      </w:r>
      <w:proofErr w:type="gramStart"/>
      <w:r w:rsidRPr="002B572A">
        <w:t>с</w:t>
      </w:r>
      <w:proofErr w:type="gramEnd"/>
      <w:r w:rsidRPr="002B572A">
        <w:t>.</w:t>
      </w:r>
    </w:p>
    <w:p w:rsidR="002B572A" w:rsidRPr="002B572A" w:rsidRDefault="002B572A" w:rsidP="002B572A">
      <w:pPr>
        <w:ind w:firstLine="709"/>
        <w:jc w:val="both"/>
      </w:pPr>
      <w:r w:rsidRPr="002B572A">
        <w:t xml:space="preserve">2.Аблаев Н.Р. Биохимия в схемах и рисунках. </w:t>
      </w:r>
      <w:proofErr w:type="spellStart"/>
      <w:r w:rsidRPr="002B572A">
        <w:t>Алматы</w:t>
      </w:r>
      <w:proofErr w:type="spellEnd"/>
      <w:r w:rsidRPr="002B572A">
        <w:t>: Ғылым, 2001. - 288 с.</w:t>
      </w:r>
    </w:p>
    <w:p w:rsidR="002B572A" w:rsidRPr="002B572A" w:rsidRDefault="002B572A" w:rsidP="002B572A">
      <w:pPr>
        <w:ind w:firstLine="709"/>
        <w:jc w:val="both"/>
      </w:pPr>
      <w:r w:rsidRPr="002B572A">
        <w:t xml:space="preserve">3.Рогожин В.В. Практикум по биологической химии. СПб: Лань, 2006. - 256 </w:t>
      </w:r>
      <w:proofErr w:type="gramStart"/>
      <w:r w:rsidRPr="002B572A">
        <w:t>с</w:t>
      </w:r>
      <w:proofErr w:type="gramEnd"/>
      <w:r w:rsidRPr="002B572A">
        <w:t>.</w:t>
      </w:r>
    </w:p>
    <w:p w:rsidR="002B572A" w:rsidRPr="002B572A" w:rsidRDefault="002B572A" w:rsidP="002B572A">
      <w:pPr>
        <w:ind w:firstLine="709"/>
        <w:jc w:val="both"/>
      </w:pPr>
      <w:r w:rsidRPr="002B572A">
        <w:t xml:space="preserve">4.Сеитов З.С. Биохимия. </w:t>
      </w:r>
      <w:proofErr w:type="spellStart"/>
      <w:r w:rsidRPr="002B572A">
        <w:t>Алматы</w:t>
      </w:r>
      <w:proofErr w:type="spellEnd"/>
      <w:r w:rsidRPr="002B572A">
        <w:t xml:space="preserve">: Акбар, 2011. - 796 </w:t>
      </w:r>
      <w:proofErr w:type="gramStart"/>
      <w:r w:rsidRPr="002B572A">
        <w:t>с</w:t>
      </w:r>
      <w:proofErr w:type="gramEnd"/>
      <w:r w:rsidRPr="002B572A">
        <w:t xml:space="preserve">. </w:t>
      </w:r>
    </w:p>
    <w:p w:rsidR="002B572A" w:rsidRPr="002B572A" w:rsidRDefault="002B572A" w:rsidP="002B572A">
      <w:pPr>
        <w:ind w:firstLine="709"/>
        <w:jc w:val="both"/>
      </w:pPr>
      <w:r w:rsidRPr="002B572A">
        <w:t xml:space="preserve">5.Зайцев С.Ю., </w:t>
      </w:r>
      <w:proofErr w:type="spellStart"/>
      <w:r w:rsidRPr="002B572A">
        <w:t>Конопатов</w:t>
      </w:r>
      <w:proofErr w:type="spellEnd"/>
      <w:r w:rsidRPr="002B572A">
        <w:t xml:space="preserve"> Ю.В. Биохимия животных. - СПб.: Лань, 2004. – 384 </w:t>
      </w:r>
      <w:proofErr w:type="gramStart"/>
      <w:r w:rsidRPr="002B572A">
        <w:t>с</w:t>
      </w:r>
      <w:proofErr w:type="gramEnd"/>
    </w:p>
    <w:p w:rsidR="002B572A" w:rsidRPr="002B572A" w:rsidRDefault="002B572A" w:rsidP="002B572A">
      <w:pPr>
        <w:tabs>
          <w:tab w:val="left" w:pos="709"/>
        </w:tabs>
        <w:ind w:firstLine="709"/>
        <w:jc w:val="both"/>
        <w:rPr>
          <w:b/>
        </w:rPr>
      </w:pPr>
    </w:p>
    <w:p w:rsidR="002B572A" w:rsidRPr="002B572A" w:rsidRDefault="002B572A" w:rsidP="002B572A">
      <w:pPr>
        <w:tabs>
          <w:tab w:val="left" w:pos="709"/>
        </w:tabs>
        <w:ind w:firstLine="709"/>
        <w:jc w:val="both"/>
        <w:rPr>
          <w:b/>
          <w:i/>
        </w:rPr>
      </w:pPr>
      <w:r w:rsidRPr="002B572A">
        <w:rPr>
          <w:b/>
          <w:i/>
        </w:rPr>
        <w:t>Дополнительная:</w:t>
      </w:r>
    </w:p>
    <w:p w:rsidR="002B572A" w:rsidRPr="002B572A" w:rsidRDefault="002B572A" w:rsidP="002B572A">
      <w:pPr>
        <w:tabs>
          <w:tab w:val="left" w:pos="709"/>
        </w:tabs>
        <w:ind w:firstLine="709"/>
        <w:jc w:val="both"/>
        <w:rPr>
          <w:b/>
        </w:rPr>
      </w:pPr>
    </w:p>
    <w:p w:rsidR="002B572A" w:rsidRPr="002B572A" w:rsidRDefault="002B572A" w:rsidP="002B572A">
      <w:pPr>
        <w:ind w:firstLine="709"/>
        <w:jc w:val="both"/>
      </w:pPr>
      <w:r w:rsidRPr="002B572A">
        <w:t xml:space="preserve">6.Белясова Н.А. Биохимия и молекулярная биология.- Минск: Книжный дом, 2004. – 937 </w:t>
      </w:r>
      <w:proofErr w:type="gramStart"/>
      <w:r w:rsidRPr="002B572A">
        <w:t>с</w:t>
      </w:r>
      <w:proofErr w:type="gramEnd"/>
      <w:r w:rsidRPr="002B572A">
        <w:t>.</w:t>
      </w:r>
    </w:p>
    <w:p w:rsidR="002B572A" w:rsidRPr="002B572A" w:rsidRDefault="002B572A" w:rsidP="002B572A">
      <w:pPr>
        <w:ind w:firstLine="709"/>
        <w:jc w:val="both"/>
      </w:pPr>
      <w:r w:rsidRPr="002B572A">
        <w:t xml:space="preserve">7.Тюкавкина Н.А. Биоорганическая химия. М: Дрофа, 2008. - 544 </w:t>
      </w:r>
      <w:proofErr w:type="gramStart"/>
      <w:r w:rsidRPr="002B572A">
        <w:t>с</w:t>
      </w:r>
      <w:proofErr w:type="gramEnd"/>
      <w:r w:rsidRPr="002B572A">
        <w:t>.</w:t>
      </w:r>
    </w:p>
    <w:p w:rsidR="002B572A" w:rsidRPr="002B572A" w:rsidRDefault="002B572A" w:rsidP="002B572A">
      <w:pPr>
        <w:ind w:firstLine="709"/>
        <w:jc w:val="both"/>
      </w:pPr>
      <w:r w:rsidRPr="002B572A">
        <w:t xml:space="preserve">8.Комов В.П., Шведова В.Н. Биохимия. – М.: ДРОФА, 2008. – 620 </w:t>
      </w:r>
      <w:proofErr w:type="gramStart"/>
      <w:r w:rsidRPr="002B572A">
        <w:t>с</w:t>
      </w:r>
      <w:proofErr w:type="gramEnd"/>
      <w:r w:rsidRPr="002B572A">
        <w:t>.</w:t>
      </w:r>
    </w:p>
    <w:p w:rsidR="002B572A" w:rsidRPr="002B572A" w:rsidRDefault="002B572A" w:rsidP="002B572A"/>
    <w:p w:rsidR="002B572A" w:rsidRPr="002B572A" w:rsidRDefault="002B572A" w:rsidP="002B572A"/>
    <w:p w:rsidR="002B572A" w:rsidRPr="002B572A" w:rsidRDefault="002B572A" w:rsidP="00A070EE">
      <w:pPr>
        <w:pStyle w:val="ac"/>
        <w:ind w:firstLine="709"/>
        <w:jc w:val="both"/>
        <w:rPr>
          <w:rFonts w:ascii="Times New Roman" w:hAnsi="Times New Roman" w:cs="Times New Roman"/>
          <w:sz w:val="24"/>
          <w:szCs w:val="24"/>
        </w:rPr>
      </w:pPr>
    </w:p>
    <w:sectPr w:rsidR="002B572A" w:rsidRPr="002B572A" w:rsidSect="0099195E">
      <w:footerReference w:type="default" r:id="rId210"/>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49C" w:rsidRDefault="008F649C" w:rsidP="00F37D05">
      <w:r>
        <w:separator/>
      </w:r>
    </w:p>
  </w:endnote>
  <w:endnote w:type="continuationSeparator" w:id="0">
    <w:p w:rsidR="008F649C" w:rsidRDefault="008F649C" w:rsidP="00F37D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4250956"/>
      <w:docPartObj>
        <w:docPartGallery w:val="Page Numbers (Bottom of Page)"/>
        <w:docPartUnique/>
      </w:docPartObj>
    </w:sdtPr>
    <w:sdtContent>
      <w:p w:rsidR="00197AC0" w:rsidRDefault="00001ED7">
        <w:pPr>
          <w:pStyle w:val="af5"/>
          <w:jc w:val="center"/>
        </w:pPr>
        <w:fldSimple w:instr="PAGE   \* MERGEFORMAT">
          <w:r w:rsidR="000335DE">
            <w:rPr>
              <w:noProof/>
            </w:rPr>
            <w:t>37</w:t>
          </w:r>
        </w:fldSimple>
      </w:p>
    </w:sdtContent>
  </w:sdt>
  <w:p w:rsidR="00197AC0" w:rsidRDefault="00197AC0">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49C" w:rsidRDefault="008F649C" w:rsidP="00F37D05">
      <w:r>
        <w:separator/>
      </w:r>
    </w:p>
  </w:footnote>
  <w:footnote w:type="continuationSeparator" w:id="0">
    <w:p w:rsidR="008F649C" w:rsidRDefault="008F649C" w:rsidP="00F37D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84"/>
    <w:multiLevelType w:val="hybridMultilevel"/>
    <w:tmpl w:val="3ED26BCC"/>
    <w:lvl w:ilvl="0" w:tplc="D5A498BA">
      <w:start w:val="1"/>
      <w:numFmt w:val="bullet"/>
      <w:lvlText w:val="и"/>
      <w:lvlJc w:val="left"/>
    </w:lvl>
    <w:lvl w:ilvl="1" w:tplc="B12C84E8">
      <w:numFmt w:val="decimal"/>
      <w:lvlText w:val=""/>
      <w:lvlJc w:val="left"/>
    </w:lvl>
    <w:lvl w:ilvl="2" w:tplc="5E148AD2">
      <w:numFmt w:val="decimal"/>
      <w:lvlText w:val=""/>
      <w:lvlJc w:val="left"/>
    </w:lvl>
    <w:lvl w:ilvl="3" w:tplc="2F8A293E">
      <w:numFmt w:val="decimal"/>
      <w:lvlText w:val=""/>
      <w:lvlJc w:val="left"/>
    </w:lvl>
    <w:lvl w:ilvl="4" w:tplc="92F426D4">
      <w:numFmt w:val="decimal"/>
      <w:lvlText w:val=""/>
      <w:lvlJc w:val="left"/>
    </w:lvl>
    <w:lvl w:ilvl="5" w:tplc="D892D402">
      <w:numFmt w:val="decimal"/>
      <w:lvlText w:val=""/>
      <w:lvlJc w:val="left"/>
    </w:lvl>
    <w:lvl w:ilvl="6" w:tplc="FD566F92">
      <w:numFmt w:val="decimal"/>
      <w:lvlText w:val=""/>
      <w:lvlJc w:val="left"/>
    </w:lvl>
    <w:lvl w:ilvl="7" w:tplc="9302443E">
      <w:numFmt w:val="decimal"/>
      <w:lvlText w:val=""/>
      <w:lvlJc w:val="left"/>
    </w:lvl>
    <w:lvl w:ilvl="8" w:tplc="531CE44A">
      <w:numFmt w:val="decimal"/>
      <w:lvlText w:val=""/>
      <w:lvlJc w:val="left"/>
    </w:lvl>
  </w:abstractNum>
  <w:abstractNum w:abstractNumId="1">
    <w:nsid w:val="0000139D"/>
    <w:multiLevelType w:val="hybridMultilevel"/>
    <w:tmpl w:val="04383CDC"/>
    <w:lvl w:ilvl="0" w:tplc="2044192C">
      <w:start w:val="1"/>
      <w:numFmt w:val="bullet"/>
      <w:lvlText w:val="с"/>
      <w:lvlJc w:val="left"/>
    </w:lvl>
    <w:lvl w:ilvl="1" w:tplc="F984D642">
      <w:numFmt w:val="decimal"/>
      <w:lvlText w:val=""/>
      <w:lvlJc w:val="left"/>
    </w:lvl>
    <w:lvl w:ilvl="2" w:tplc="58786606">
      <w:numFmt w:val="decimal"/>
      <w:lvlText w:val=""/>
      <w:lvlJc w:val="left"/>
    </w:lvl>
    <w:lvl w:ilvl="3" w:tplc="5090F67A">
      <w:numFmt w:val="decimal"/>
      <w:lvlText w:val=""/>
      <w:lvlJc w:val="left"/>
    </w:lvl>
    <w:lvl w:ilvl="4" w:tplc="27902712">
      <w:numFmt w:val="decimal"/>
      <w:lvlText w:val=""/>
      <w:lvlJc w:val="left"/>
    </w:lvl>
    <w:lvl w:ilvl="5" w:tplc="603C3776">
      <w:numFmt w:val="decimal"/>
      <w:lvlText w:val=""/>
      <w:lvlJc w:val="left"/>
    </w:lvl>
    <w:lvl w:ilvl="6" w:tplc="1BCA6076">
      <w:numFmt w:val="decimal"/>
      <w:lvlText w:val=""/>
      <w:lvlJc w:val="left"/>
    </w:lvl>
    <w:lvl w:ilvl="7" w:tplc="EEF48520">
      <w:numFmt w:val="decimal"/>
      <w:lvlText w:val=""/>
      <w:lvlJc w:val="left"/>
    </w:lvl>
    <w:lvl w:ilvl="8" w:tplc="8192645A">
      <w:numFmt w:val="decimal"/>
      <w:lvlText w:val=""/>
      <w:lvlJc w:val="left"/>
    </w:lvl>
  </w:abstractNum>
  <w:abstractNum w:abstractNumId="2">
    <w:nsid w:val="000015A1"/>
    <w:multiLevelType w:val="hybridMultilevel"/>
    <w:tmpl w:val="5AA6FB92"/>
    <w:lvl w:ilvl="0" w:tplc="AD4CDC1C">
      <w:start w:val="1"/>
      <w:numFmt w:val="bullet"/>
      <w:lvlText w:val="в"/>
      <w:lvlJc w:val="left"/>
    </w:lvl>
    <w:lvl w:ilvl="1" w:tplc="9D262FDC">
      <w:numFmt w:val="decimal"/>
      <w:lvlText w:val=""/>
      <w:lvlJc w:val="left"/>
    </w:lvl>
    <w:lvl w:ilvl="2" w:tplc="8CC4B1A4">
      <w:numFmt w:val="decimal"/>
      <w:lvlText w:val=""/>
      <w:lvlJc w:val="left"/>
    </w:lvl>
    <w:lvl w:ilvl="3" w:tplc="77CC31C0">
      <w:numFmt w:val="decimal"/>
      <w:lvlText w:val=""/>
      <w:lvlJc w:val="left"/>
    </w:lvl>
    <w:lvl w:ilvl="4" w:tplc="1CB6CC72">
      <w:numFmt w:val="decimal"/>
      <w:lvlText w:val=""/>
      <w:lvlJc w:val="left"/>
    </w:lvl>
    <w:lvl w:ilvl="5" w:tplc="BB10014C">
      <w:numFmt w:val="decimal"/>
      <w:lvlText w:val=""/>
      <w:lvlJc w:val="left"/>
    </w:lvl>
    <w:lvl w:ilvl="6" w:tplc="F912D4C0">
      <w:numFmt w:val="decimal"/>
      <w:lvlText w:val=""/>
      <w:lvlJc w:val="left"/>
    </w:lvl>
    <w:lvl w:ilvl="7" w:tplc="642E9EE2">
      <w:numFmt w:val="decimal"/>
      <w:lvlText w:val=""/>
      <w:lvlJc w:val="left"/>
    </w:lvl>
    <w:lvl w:ilvl="8" w:tplc="DDE63F3A">
      <w:numFmt w:val="decimal"/>
      <w:lvlText w:val=""/>
      <w:lvlJc w:val="left"/>
    </w:lvl>
  </w:abstractNum>
  <w:abstractNum w:abstractNumId="3">
    <w:nsid w:val="000016C5"/>
    <w:multiLevelType w:val="hybridMultilevel"/>
    <w:tmpl w:val="09729F5E"/>
    <w:lvl w:ilvl="0" w:tplc="6C4404DE">
      <w:start w:val="1"/>
      <w:numFmt w:val="bullet"/>
      <w:lvlText w:val="в"/>
      <w:lvlJc w:val="left"/>
    </w:lvl>
    <w:lvl w:ilvl="1" w:tplc="24F64068">
      <w:start w:val="1"/>
      <w:numFmt w:val="bullet"/>
      <w:lvlText w:val="В"/>
      <w:lvlJc w:val="left"/>
    </w:lvl>
    <w:lvl w:ilvl="2" w:tplc="61D472FA">
      <w:numFmt w:val="decimal"/>
      <w:lvlText w:val=""/>
      <w:lvlJc w:val="left"/>
    </w:lvl>
    <w:lvl w:ilvl="3" w:tplc="4FA277F0">
      <w:numFmt w:val="decimal"/>
      <w:lvlText w:val=""/>
      <w:lvlJc w:val="left"/>
    </w:lvl>
    <w:lvl w:ilvl="4" w:tplc="AAEA45F6">
      <w:numFmt w:val="decimal"/>
      <w:lvlText w:val=""/>
      <w:lvlJc w:val="left"/>
    </w:lvl>
    <w:lvl w:ilvl="5" w:tplc="510802B8">
      <w:numFmt w:val="decimal"/>
      <w:lvlText w:val=""/>
      <w:lvlJc w:val="left"/>
    </w:lvl>
    <w:lvl w:ilvl="6" w:tplc="C8588EFC">
      <w:numFmt w:val="decimal"/>
      <w:lvlText w:val=""/>
      <w:lvlJc w:val="left"/>
    </w:lvl>
    <w:lvl w:ilvl="7" w:tplc="CEAAC666">
      <w:numFmt w:val="decimal"/>
      <w:lvlText w:val=""/>
      <w:lvlJc w:val="left"/>
    </w:lvl>
    <w:lvl w:ilvl="8" w:tplc="BC626BE0">
      <w:numFmt w:val="decimal"/>
      <w:lvlText w:val=""/>
      <w:lvlJc w:val="left"/>
    </w:lvl>
  </w:abstractNum>
  <w:abstractNum w:abstractNumId="4">
    <w:nsid w:val="0000187E"/>
    <w:multiLevelType w:val="hybridMultilevel"/>
    <w:tmpl w:val="6E1A5DA2"/>
    <w:lvl w:ilvl="0" w:tplc="7BD664B8">
      <w:start w:val="1"/>
      <w:numFmt w:val="bullet"/>
      <w:lvlText w:val="в"/>
      <w:lvlJc w:val="left"/>
    </w:lvl>
    <w:lvl w:ilvl="1" w:tplc="6F86CC58">
      <w:numFmt w:val="decimal"/>
      <w:lvlText w:val=""/>
      <w:lvlJc w:val="left"/>
    </w:lvl>
    <w:lvl w:ilvl="2" w:tplc="022CC560">
      <w:numFmt w:val="decimal"/>
      <w:lvlText w:val=""/>
      <w:lvlJc w:val="left"/>
    </w:lvl>
    <w:lvl w:ilvl="3" w:tplc="AD74BBCC">
      <w:numFmt w:val="decimal"/>
      <w:lvlText w:val=""/>
      <w:lvlJc w:val="left"/>
    </w:lvl>
    <w:lvl w:ilvl="4" w:tplc="3070C236">
      <w:numFmt w:val="decimal"/>
      <w:lvlText w:val=""/>
      <w:lvlJc w:val="left"/>
    </w:lvl>
    <w:lvl w:ilvl="5" w:tplc="11E4D24C">
      <w:numFmt w:val="decimal"/>
      <w:lvlText w:val=""/>
      <w:lvlJc w:val="left"/>
    </w:lvl>
    <w:lvl w:ilvl="6" w:tplc="6810C998">
      <w:numFmt w:val="decimal"/>
      <w:lvlText w:val=""/>
      <w:lvlJc w:val="left"/>
    </w:lvl>
    <w:lvl w:ilvl="7" w:tplc="615A514C">
      <w:numFmt w:val="decimal"/>
      <w:lvlText w:val=""/>
      <w:lvlJc w:val="left"/>
    </w:lvl>
    <w:lvl w:ilvl="8" w:tplc="5FE40EE6">
      <w:numFmt w:val="decimal"/>
      <w:lvlText w:val=""/>
      <w:lvlJc w:val="left"/>
    </w:lvl>
  </w:abstractNum>
  <w:abstractNum w:abstractNumId="5">
    <w:nsid w:val="00003BF6"/>
    <w:multiLevelType w:val="hybridMultilevel"/>
    <w:tmpl w:val="D0B89B82"/>
    <w:lvl w:ilvl="0" w:tplc="47BA2F6C">
      <w:start w:val="1"/>
      <w:numFmt w:val="bullet"/>
      <w:lvlText w:val="у"/>
      <w:lvlJc w:val="left"/>
    </w:lvl>
    <w:lvl w:ilvl="1" w:tplc="CC58CA32">
      <w:start w:val="1"/>
      <w:numFmt w:val="bullet"/>
      <w:lvlText w:val="В"/>
      <w:lvlJc w:val="left"/>
    </w:lvl>
    <w:lvl w:ilvl="2" w:tplc="75362234">
      <w:numFmt w:val="decimal"/>
      <w:lvlText w:val=""/>
      <w:lvlJc w:val="left"/>
    </w:lvl>
    <w:lvl w:ilvl="3" w:tplc="74FA0DB4">
      <w:numFmt w:val="decimal"/>
      <w:lvlText w:val=""/>
      <w:lvlJc w:val="left"/>
    </w:lvl>
    <w:lvl w:ilvl="4" w:tplc="32262232">
      <w:numFmt w:val="decimal"/>
      <w:lvlText w:val=""/>
      <w:lvlJc w:val="left"/>
    </w:lvl>
    <w:lvl w:ilvl="5" w:tplc="430224B6">
      <w:numFmt w:val="decimal"/>
      <w:lvlText w:val=""/>
      <w:lvlJc w:val="left"/>
    </w:lvl>
    <w:lvl w:ilvl="6" w:tplc="BEEE2B5E">
      <w:numFmt w:val="decimal"/>
      <w:lvlText w:val=""/>
      <w:lvlJc w:val="left"/>
    </w:lvl>
    <w:lvl w:ilvl="7" w:tplc="353483D8">
      <w:numFmt w:val="decimal"/>
      <w:lvlText w:val=""/>
      <w:lvlJc w:val="left"/>
    </w:lvl>
    <w:lvl w:ilvl="8" w:tplc="8A4CE73C">
      <w:numFmt w:val="decimal"/>
      <w:lvlText w:val=""/>
      <w:lvlJc w:val="left"/>
    </w:lvl>
  </w:abstractNum>
  <w:abstractNum w:abstractNumId="6">
    <w:nsid w:val="00003CD5"/>
    <w:multiLevelType w:val="hybridMultilevel"/>
    <w:tmpl w:val="7752F218"/>
    <w:lvl w:ilvl="0" w:tplc="196A751A">
      <w:start w:val="1"/>
      <w:numFmt w:val="bullet"/>
      <w:lvlText w:val="К"/>
      <w:lvlJc w:val="left"/>
    </w:lvl>
    <w:lvl w:ilvl="1" w:tplc="002E574A">
      <w:numFmt w:val="decimal"/>
      <w:lvlText w:val=""/>
      <w:lvlJc w:val="left"/>
    </w:lvl>
    <w:lvl w:ilvl="2" w:tplc="48929FD2">
      <w:numFmt w:val="decimal"/>
      <w:lvlText w:val=""/>
      <w:lvlJc w:val="left"/>
    </w:lvl>
    <w:lvl w:ilvl="3" w:tplc="DBB8E068">
      <w:numFmt w:val="decimal"/>
      <w:lvlText w:val=""/>
      <w:lvlJc w:val="left"/>
    </w:lvl>
    <w:lvl w:ilvl="4" w:tplc="81F067A8">
      <w:numFmt w:val="decimal"/>
      <w:lvlText w:val=""/>
      <w:lvlJc w:val="left"/>
    </w:lvl>
    <w:lvl w:ilvl="5" w:tplc="01DE042C">
      <w:numFmt w:val="decimal"/>
      <w:lvlText w:val=""/>
      <w:lvlJc w:val="left"/>
    </w:lvl>
    <w:lvl w:ilvl="6" w:tplc="513E14F2">
      <w:numFmt w:val="decimal"/>
      <w:lvlText w:val=""/>
      <w:lvlJc w:val="left"/>
    </w:lvl>
    <w:lvl w:ilvl="7" w:tplc="CEAE9462">
      <w:numFmt w:val="decimal"/>
      <w:lvlText w:val=""/>
      <w:lvlJc w:val="left"/>
    </w:lvl>
    <w:lvl w:ilvl="8" w:tplc="1C4CE6E2">
      <w:numFmt w:val="decimal"/>
      <w:lvlText w:val=""/>
      <w:lvlJc w:val="left"/>
    </w:lvl>
  </w:abstractNum>
  <w:abstractNum w:abstractNumId="7">
    <w:nsid w:val="0000401D"/>
    <w:multiLevelType w:val="hybridMultilevel"/>
    <w:tmpl w:val="217AAFDA"/>
    <w:lvl w:ilvl="0" w:tplc="D1F2EB76">
      <w:start w:val="1"/>
      <w:numFmt w:val="bullet"/>
      <w:lvlText w:val="\endash "/>
      <w:lvlJc w:val="left"/>
    </w:lvl>
    <w:lvl w:ilvl="1" w:tplc="C0D2C520">
      <w:start w:val="1"/>
      <w:numFmt w:val="bullet"/>
      <w:lvlText w:val="и"/>
      <w:lvlJc w:val="left"/>
    </w:lvl>
    <w:lvl w:ilvl="2" w:tplc="CEA0541E">
      <w:numFmt w:val="decimal"/>
      <w:lvlText w:val=""/>
      <w:lvlJc w:val="left"/>
    </w:lvl>
    <w:lvl w:ilvl="3" w:tplc="87FA1122">
      <w:numFmt w:val="decimal"/>
      <w:lvlText w:val=""/>
      <w:lvlJc w:val="left"/>
    </w:lvl>
    <w:lvl w:ilvl="4" w:tplc="ACE0BF06">
      <w:numFmt w:val="decimal"/>
      <w:lvlText w:val=""/>
      <w:lvlJc w:val="left"/>
    </w:lvl>
    <w:lvl w:ilvl="5" w:tplc="D0C46992">
      <w:numFmt w:val="decimal"/>
      <w:lvlText w:val=""/>
      <w:lvlJc w:val="left"/>
    </w:lvl>
    <w:lvl w:ilvl="6" w:tplc="67F21560">
      <w:numFmt w:val="decimal"/>
      <w:lvlText w:val=""/>
      <w:lvlJc w:val="left"/>
    </w:lvl>
    <w:lvl w:ilvl="7" w:tplc="4CB65416">
      <w:numFmt w:val="decimal"/>
      <w:lvlText w:val=""/>
      <w:lvlJc w:val="left"/>
    </w:lvl>
    <w:lvl w:ilvl="8" w:tplc="28F23D9A">
      <w:numFmt w:val="decimal"/>
      <w:lvlText w:val=""/>
      <w:lvlJc w:val="left"/>
    </w:lvl>
  </w:abstractNum>
  <w:abstractNum w:abstractNumId="8">
    <w:nsid w:val="00004230"/>
    <w:multiLevelType w:val="hybridMultilevel"/>
    <w:tmpl w:val="9A8A193C"/>
    <w:lvl w:ilvl="0" w:tplc="5492E51E">
      <w:start w:val="1"/>
      <w:numFmt w:val="bullet"/>
      <w:lvlText w:val="В"/>
      <w:lvlJc w:val="left"/>
    </w:lvl>
    <w:lvl w:ilvl="1" w:tplc="6764D726">
      <w:numFmt w:val="decimal"/>
      <w:lvlText w:val=""/>
      <w:lvlJc w:val="left"/>
    </w:lvl>
    <w:lvl w:ilvl="2" w:tplc="7666C596">
      <w:numFmt w:val="decimal"/>
      <w:lvlText w:val=""/>
      <w:lvlJc w:val="left"/>
    </w:lvl>
    <w:lvl w:ilvl="3" w:tplc="B4B29E8A">
      <w:numFmt w:val="decimal"/>
      <w:lvlText w:val=""/>
      <w:lvlJc w:val="left"/>
    </w:lvl>
    <w:lvl w:ilvl="4" w:tplc="7DF6D40E">
      <w:numFmt w:val="decimal"/>
      <w:lvlText w:val=""/>
      <w:lvlJc w:val="left"/>
    </w:lvl>
    <w:lvl w:ilvl="5" w:tplc="D5CA52BA">
      <w:numFmt w:val="decimal"/>
      <w:lvlText w:val=""/>
      <w:lvlJc w:val="left"/>
    </w:lvl>
    <w:lvl w:ilvl="6" w:tplc="35264F5A">
      <w:numFmt w:val="decimal"/>
      <w:lvlText w:val=""/>
      <w:lvlJc w:val="left"/>
    </w:lvl>
    <w:lvl w:ilvl="7" w:tplc="A98CFCD0">
      <w:numFmt w:val="decimal"/>
      <w:lvlText w:val=""/>
      <w:lvlJc w:val="left"/>
    </w:lvl>
    <w:lvl w:ilvl="8" w:tplc="5E428B00">
      <w:numFmt w:val="decimal"/>
      <w:lvlText w:val=""/>
      <w:lvlJc w:val="left"/>
    </w:lvl>
  </w:abstractNum>
  <w:abstractNum w:abstractNumId="9">
    <w:nsid w:val="00005422"/>
    <w:multiLevelType w:val="hybridMultilevel"/>
    <w:tmpl w:val="E17E56BA"/>
    <w:lvl w:ilvl="0" w:tplc="A7BA137A">
      <w:start w:val="1"/>
      <w:numFmt w:val="bullet"/>
      <w:lvlText w:val="в"/>
      <w:lvlJc w:val="left"/>
    </w:lvl>
    <w:lvl w:ilvl="1" w:tplc="A0380E20">
      <w:numFmt w:val="decimal"/>
      <w:lvlText w:val=""/>
      <w:lvlJc w:val="left"/>
    </w:lvl>
    <w:lvl w:ilvl="2" w:tplc="48CC299A">
      <w:numFmt w:val="decimal"/>
      <w:lvlText w:val=""/>
      <w:lvlJc w:val="left"/>
    </w:lvl>
    <w:lvl w:ilvl="3" w:tplc="6FE2BCF2">
      <w:numFmt w:val="decimal"/>
      <w:lvlText w:val=""/>
      <w:lvlJc w:val="left"/>
    </w:lvl>
    <w:lvl w:ilvl="4" w:tplc="0AFA5980">
      <w:numFmt w:val="decimal"/>
      <w:lvlText w:val=""/>
      <w:lvlJc w:val="left"/>
    </w:lvl>
    <w:lvl w:ilvl="5" w:tplc="07687C76">
      <w:numFmt w:val="decimal"/>
      <w:lvlText w:val=""/>
      <w:lvlJc w:val="left"/>
    </w:lvl>
    <w:lvl w:ilvl="6" w:tplc="57025012">
      <w:numFmt w:val="decimal"/>
      <w:lvlText w:val=""/>
      <w:lvlJc w:val="left"/>
    </w:lvl>
    <w:lvl w:ilvl="7" w:tplc="32C6368C">
      <w:numFmt w:val="decimal"/>
      <w:lvlText w:val=""/>
      <w:lvlJc w:val="left"/>
    </w:lvl>
    <w:lvl w:ilvl="8" w:tplc="0A70B686">
      <w:numFmt w:val="decimal"/>
      <w:lvlText w:val=""/>
      <w:lvlJc w:val="left"/>
    </w:lvl>
  </w:abstractNum>
  <w:abstractNum w:abstractNumId="10">
    <w:nsid w:val="00006032"/>
    <w:multiLevelType w:val="hybridMultilevel"/>
    <w:tmpl w:val="5338F3AA"/>
    <w:lvl w:ilvl="0" w:tplc="463AB568">
      <w:start w:val="1"/>
      <w:numFmt w:val="bullet"/>
      <w:lvlText w:val="в"/>
      <w:lvlJc w:val="left"/>
    </w:lvl>
    <w:lvl w:ilvl="1" w:tplc="F184EDEA">
      <w:numFmt w:val="decimal"/>
      <w:lvlText w:val=""/>
      <w:lvlJc w:val="left"/>
    </w:lvl>
    <w:lvl w:ilvl="2" w:tplc="BD90D48A">
      <w:numFmt w:val="decimal"/>
      <w:lvlText w:val=""/>
      <w:lvlJc w:val="left"/>
    </w:lvl>
    <w:lvl w:ilvl="3" w:tplc="3A7E5EB4">
      <w:numFmt w:val="decimal"/>
      <w:lvlText w:val=""/>
      <w:lvlJc w:val="left"/>
    </w:lvl>
    <w:lvl w:ilvl="4" w:tplc="7F485C36">
      <w:numFmt w:val="decimal"/>
      <w:lvlText w:val=""/>
      <w:lvlJc w:val="left"/>
    </w:lvl>
    <w:lvl w:ilvl="5" w:tplc="FB825D24">
      <w:numFmt w:val="decimal"/>
      <w:lvlText w:val=""/>
      <w:lvlJc w:val="left"/>
    </w:lvl>
    <w:lvl w:ilvl="6" w:tplc="A35A5854">
      <w:numFmt w:val="decimal"/>
      <w:lvlText w:val=""/>
      <w:lvlJc w:val="left"/>
    </w:lvl>
    <w:lvl w:ilvl="7" w:tplc="0FAA42EA">
      <w:numFmt w:val="decimal"/>
      <w:lvlText w:val=""/>
      <w:lvlJc w:val="left"/>
    </w:lvl>
    <w:lvl w:ilvl="8" w:tplc="8C587E6A">
      <w:numFmt w:val="decimal"/>
      <w:lvlText w:val=""/>
      <w:lvlJc w:val="left"/>
    </w:lvl>
  </w:abstractNum>
  <w:abstractNum w:abstractNumId="11">
    <w:nsid w:val="00006899"/>
    <w:multiLevelType w:val="hybridMultilevel"/>
    <w:tmpl w:val="CBBC78BE"/>
    <w:lvl w:ilvl="0" w:tplc="772C44E0">
      <w:start w:val="1"/>
      <w:numFmt w:val="bullet"/>
      <w:lvlText w:val="С"/>
      <w:lvlJc w:val="left"/>
    </w:lvl>
    <w:lvl w:ilvl="1" w:tplc="99E6B698">
      <w:numFmt w:val="decimal"/>
      <w:lvlText w:val=""/>
      <w:lvlJc w:val="left"/>
    </w:lvl>
    <w:lvl w:ilvl="2" w:tplc="533EF136">
      <w:numFmt w:val="decimal"/>
      <w:lvlText w:val=""/>
      <w:lvlJc w:val="left"/>
    </w:lvl>
    <w:lvl w:ilvl="3" w:tplc="638082CC">
      <w:numFmt w:val="decimal"/>
      <w:lvlText w:val=""/>
      <w:lvlJc w:val="left"/>
    </w:lvl>
    <w:lvl w:ilvl="4" w:tplc="6284DB66">
      <w:numFmt w:val="decimal"/>
      <w:lvlText w:val=""/>
      <w:lvlJc w:val="left"/>
    </w:lvl>
    <w:lvl w:ilvl="5" w:tplc="64BC09AE">
      <w:numFmt w:val="decimal"/>
      <w:lvlText w:val=""/>
      <w:lvlJc w:val="left"/>
    </w:lvl>
    <w:lvl w:ilvl="6" w:tplc="ABD6A72C">
      <w:numFmt w:val="decimal"/>
      <w:lvlText w:val=""/>
      <w:lvlJc w:val="left"/>
    </w:lvl>
    <w:lvl w:ilvl="7" w:tplc="D9506FF0">
      <w:numFmt w:val="decimal"/>
      <w:lvlText w:val=""/>
      <w:lvlJc w:val="left"/>
    </w:lvl>
    <w:lvl w:ilvl="8" w:tplc="ABF2D16A">
      <w:numFmt w:val="decimal"/>
      <w:lvlText w:val=""/>
      <w:lvlJc w:val="left"/>
    </w:lvl>
  </w:abstractNum>
  <w:abstractNum w:abstractNumId="12">
    <w:nsid w:val="000071F0"/>
    <w:multiLevelType w:val="hybridMultilevel"/>
    <w:tmpl w:val="980C6994"/>
    <w:lvl w:ilvl="0" w:tplc="CB2611DA">
      <w:start w:val="1"/>
      <w:numFmt w:val="bullet"/>
      <w:lvlText w:val="и"/>
      <w:lvlJc w:val="left"/>
    </w:lvl>
    <w:lvl w:ilvl="1" w:tplc="208AAE9E">
      <w:start w:val="1"/>
      <w:numFmt w:val="bullet"/>
      <w:lvlText w:val="В"/>
      <w:lvlJc w:val="left"/>
    </w:lvl>
    <w:lvl w:ilvl="2" w:tplc="931E4A36">
      <w:numFmt w:val="decimal"/>
      <w:lvlText w:val=""/>
      <w:lvlJc w:val="left"/>
    </w:lvl>
    <w:lvl w:ilvl="3" w:tplc="732A8848">
      <w:numFmt w:val="decimal"/>
      <w:lvlText w:val=""/>
      <w:lvlJc w:val="left"/>
    </w:lvl>
    <w:lvl w:ilvl="4" w:tplc="CAA0E342">
      <w:numFmt w:val="decimal"/>
      <w:lvlText w:val=""/>
      <w:lvlJc w:val="left"/>
    </w:lvl>
    <w:lvl w:ilvl="5" w:tplc="E9E8F316">
      <w:numFmt w:val="decimal"/>
      <w:lvlText w:val=""/>
      <w:lvlJc w:val="left"/>
    </w:lvl>
    <w:lvl w:ilvl="6" w:tplc="2BF4B83C">
      <w:numFmt w:val="decimal"/>
      <w:lvlText w:val=""/>
      <w:lvlJc w:val="left"/>
    </w:lvl>
    <w:lvl w:ilvl="7" w:tplc="7FF0ADB8">
      <w:numFmt w:val="decimal"/>
      <w:lvlText w:val=""/>
      <w:lvlJc w:val="left"/>
    </w:lvl>
    <w:lvl w:ilvl="8" w:tplc="E91A3A12">
      <w:numFmt w:val="decimal"/>
      <w:lvlText w:val=""/>
      <w:lvlJc w:val="left"/>
    </w:lvl>
  </w:abstractNum>
  <w:abstractNum w:abstractNumId="13">
    <w:nsid w:val="0B9C7F77"/>
    <w:multiLevelType w:val="multilevel"/>
    <w:tmpl w:val="9150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1F525B3"/>
    <w:multiLevelType w:val="hybridMultilevel"/>
    <w:tmpl w:val="F8E65702"/>
    <w:lvl w:ilvl="0" w:tplc="4AA64BD0">
      <w:start w:val="1"/>
      <w:numFmt w:val="decimal"/>
      <w:lvlText w:val="%1."/>
      <w:lvlJc w:val="left"/>
      <w:pPr>
        <w:ind w:left="1748" w:hanging="360"/>
        <w:jc w:val="right"/>
      </w:pPr>
      <w:rPr>
        <w:rFonts w:ascii="Times New Roman" w:eastAsia="Times New Roman" w:hAnsi="Times New Roman" w:cs="Times New Roman" w:hint="default"/>
        <w:spacing w:val="0"/>
        <w:w w:val="100"/>
        <w:sz w:val="28"/>
        <w:szCs w:val="28"/>
      </w:rPr>
    </w:lvl>
    <w:lvl w:ilvl="1" w:tplc="FCD2CF1C">
      <w:numFmt w:val="bullet"/>
      <w:lvlText w:val="•"/>
      <w:lvlJc w:val="left"/>
      <w:pPr>
        <w:ind w:left="2654" w:hanging="360"/>
      </w:pPr>
      <w:rPr>
        <w:rFonts w:hint="default"/>
      </w:rPr>
    </w:lvl>
    <w:lvl w:ilvl="2" w:tplc="1BE459F2">
      <w:numFmt w:val="bullet"/>
      <w:lvlText w:val="•"/>
      <w:lvlJc w:val="left"/>
      <w:pPr>
        <w:ind w:left="3569" w:hanging="360"/>
      </w:pPr>
      <w:rPr>
        <w:rFonts w:hint="default"/>
      </w:rPr>
    </w:lvl>
    <w:lvl w:ilvl="3" w:tplc="FD8EEFDA">
      <w:numFmt w:val="bullet"/>
      <w:lvlText w:val="•"/>
      <w:lvlJc w:val="left"/>
      <w:pPr>
        <w:ind w:left="4483" w:hanging="360"/>
      </w:pPr>
      <w:rPr>
        <w:rFonts w:hint="default"/>
      </w:rPr>
    </w:lvl>
    <w:lvl w:ilvl="4" w:tplc="2924D176">
      <w:numFmt w:val="bullet"/>
      <w:lvlText w:val="•"/>
      <w:lvlJc w:val="left"/>
      <w:pPr>
        <w:ind w:left="5398" w:hanging="360"/>
      </w:pPr>
      <w:rPr>
        <w:rFonts w:hint="default"/>
      </w:rPr>
    </w:lvl>
    <w:lvl w:ilvl="5" w:tplc="359893F6">
      <w:numFmt w:val="bullet"/>
      <w:lvlText w:val="•"/>
      <w:lvlJc w:val="left"/>
      <w:pPr>
        <w:ind w:left="6312" w:hanging="360"/>
      </w:pPr>
      <w:rPr>
        <w:rFonts w:hint="default"/>
      </w:rPr>
    </w:lvl>
    <w:lvl w:ilvl="6" w:tplc="E752E210">
      <w:numFmt w:val="bullet"/>
      <w:lvlText w:val="•"/>
      <w:lvlJc w:val="left"/>
      <w:pPr>
        <w:ind w:left="7227" w:hanging="360"/>
      </w:pPr>
      <w:rPr>
        <w:rFonts w:hint="default"/>
      </w:rPr>
    </w:lvl>
    <w:lvl w:ilvl="7" w:tplc="03BA2EFC">
      <w:numFmt w:val="bullet"/>
      <w:lvlText w:val="•"/>
      <w:lvlJc w:val="left"/>
      <w:pPr>
        <w:ind w:left="8141" w:hanging="360"/>
      </w:pPr>
      <w:rPr>
        <w:rFonts w:hint="default"/>
      </w:rPr>
    </w:lvl>
    <w:lvl w:ilvl="8" w:tplc="E1562AC4">
      <w:numFmt w:val="bullet"/>
      <w:lvlText w:val="•"/>
      <w:lvlJc w:val="left"/>
      <w:pPr>
        <w:ind w:left="9056" w:hanging="360"/>
      </w:pPr>
      <w:rPr>
        <w:rFonts w:hint="default"/>
      </w:rPr>
    </w:lvl>
  </w:abstractNum>
  <w:abstractNum w:abstractNumId="15">
    <w:nsid w:val="160D23C9"/>
    <w:multiLevelType w:val="multilevel"/>
    <w:tmpl w:val="090A2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B7C2876"/>
    <w:multiLevelType w:val="multilevel"/>
    <w:tmpl w:val="23C6DFB8"/>
    <w:lvl w:ilvl="0">
      <w:start w:val="1"/>
      <w:numFmt w:val="decimal"/>
      <w:lvlText w:val="%1."/>
      <w:lvlJc w:val="left"/>
      <w:pPr>
        <w:ind w:left="-207" w:hanging="360"/>
      </w:pPr>
      <w:rPr>
        <w:rFonts w:hint="default"/>
      </w:rPr>
    </w:lvl>
    <w:lvl w:ilvl="1">
      <w:start w:val="1"/>
      <w:numFmt w:val="decimal"/>
      <w:isLgl/>
      <w:lvlText w:val="%1.%2."/>
      <w:lvlJc w:val="left"/>
      <w:pPr>
        <w:ind w:left="683" w:hanging="825"/>
      </w:pPr>
      <w:rPr>
        <w:rFonts w:hint="default"/>
      </w:rPr>
    </w:lvl>
    <w:lvl w:ilvl="2">
      <w:start w:val="1"/>
      <w:numFmt w:val="decimal"/>
      <w:isLgl/>
      <w:lvlText w:val="%1.%2.%3."/>
      <w:lvlJc w:val="left"/>
      <w:pPr>
        <w:ind w:left="1108" w:hanging="825"/>
      </w:pPr>
      <w:rPr>
        <w:rFonts w:hint="default"/>
      </w:rPr>
    </w:lvl>
    <w:lvl w:ilvl="3">
      <w:start w:val="1"/>
      <w:numFmt w:val="decimal"/>
      <w:isLgl/>
      <w:lvlText w:val="%1.%2.%3.%4."/>
      <w:lvlJc w:val="left"/>
      <w:pPr>
        <w:ind w:left="1533" w:hanging="825"/>
      </w:pPr>
      <w:rPr>
        <w:rFonts w:hint="default"/>
      </w:rPr>
    </w:lvl>
    <w:lvl w:ilvl="4">
      <w:start w:val="1"/>
      <w:numFmt w:val="decimal"/>
      <w:isLgl/>
      <w:lvlText w:val="%1.%2.%3.%4.%5."/>
      <w:lvlJc w:val="left"/>
      <w:pPr>
        <w:ind w:left="2213" w:hanging="1080"/>
      </w:pPr>
      <w:rPr>
        <w:rFonts w:hint="default"/>
      </w:rPr>
    </w:lvl>
    <w:lvl w:ilvl="5">
      <w:start w:val="1"/>
      <w:numFmt w:val="decimal"/>
      <w:isLgl/>
      <w:lvlText w:val="%1.%2.%3.%4.%5.%6."/>
      <w:lvlJc w:val="left"/>
      <w:pPr>
        <w:ind w:left="2638" w:hanging="1080"/>
      </w:pPr>
      <w:rPr>
        <w:rFonts w:hint="default"/>
      </w:rPr>
    </w:lvl>
    <w:lvl w:ilvl="6">
      <w:start w:val="1"/>
      <w:numFmt w:val="decimal"/>
      <w:isLgl/>
      <w:lvlText w:val="%1.%2.%3.%4.%5.%6.%7."/>
      <w:lvlJc w:val="left"/>
      <w:pPr>
        <w:ind w:left="3423" w:hanging="1440"/>
      </w:pPr>
      <w:rPr>
        <w:rFonts w:hint="default"/>
      </w:rPr>
    </w:lvl>
    <w:lvl w:ilvl="7">
      <w:start w:val="1"/>
      <w:numFmt w:val="decimal"/>
      <w:isLgl/>
      <w:lvlText w:val="%1.%2.%3.%4.%5.%6.%7.%8."/>
      <w:lvlJc w:val="left"/>
      <w:pPr>
        <w:ind w:left="3848" w:hanging="1440"/>
      </w:pPr>
      <w:rPr>
        <w:rFonts w:hint="default"/>
      </w:rPr>
    </w:lvl>
    <w:lvl w:ilvl="8">
      <w:start w:val="1"/>
      <w:numFmt w:val="decimal"/>
      <w:isLgl/>
      <w:lvlText w:val="%1.%2.%3.%4.%5.%6.%7.%8.%9."/>
      <w:lvlJc w:val="left"/>
      <w:pPr>
        <w:ind w:left="4633" w:hanging="1800"/>
      </w:pPr>
      <w:rPr>
        <w:rFonts w:hint="default"/>
      </w:rPr>
    </w:lvl>
  </w:abstractNum>
  <w:abstractNum w:abstractNumId="17">
    <w:nsid w:val="23EE2A20"/>
    <w:multiLevelType w:val="hybridMultilevel"/>
    <w:tmpl w:val="14EC08F8"/>
    <w:lvl w:ilvl="0" w:tplc="C0FC02F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B075E63"/>
    <w:multiLevelType w:val="singleLevel"/>
    <w:tmpl w:val="9E103618"/>
    <w:lvl w:ilvl="0">
      <w:start w:val="1"/>
      <w:numFmt w:val="decimal"/>
      <w:lvlText w:val="%1)"/>
      <w:lvlJc w:val="left"/>
      <w:pPr>
        <w:tabs>
          <w:tab w:val="num" w:pos="1305"/>
        </w:tabs>
        <w:ind w:left="1305" w:hanging="585"/>
      </w:pPr>
      <w:rPr>
        <w:rFonts w:hint="default"/>
      </w:rPr>
    </w:lvl>
  </w:abstractNum>
  <w:abstractNum w:abstractNumId="19">
    <w:nsid w:val="30A602B6"/>
    <w:multiLevelType w:val="multilevel"/>
    <w:tmpl w:val="4A4CC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A396554"/>
    <w:multiLevelType w:val="multilevel"/>
    <w:tmpl w:val="42369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9E75F09"/>
    <w:multiLevelType w:val="multilevel"/>
    <w:tmpl w:val="70B2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005485"/>
    <w:multiLevelType w:val="multilevel"/>
    <w:tmpl w:val="4F54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F7145AA"/>
    <w:multiLevelType w:val="multilevel"/>
    <w:tmpl w:val="7C44B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1069D1"/>
    <w:multiLevelType w:val="hybridMultilevel"/>
    <w:tmpl w:val="FDD2FD1E"/>
    <w:lvl w:ilvl="0" w:tplc="6252501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18"/>
  </w:num>
  <w:num w:numId="3">
    <w:abstractNumId w:val="17"/>
  </w:num>
  <w:num w:numId="4">
    <w:abstractNumId w:val="23"/>
  </w:num>
  <w:num w:numId="5">
    <w:abstractNumId w:val="15"/>
  </w:num>
  <w:num w:numId="6">
    <w:abstractNumId w:val="13"/>
  </w:num>
  <w:num w:numId="7">
    <w:abstractNumId w:val="22"/>
  </w:num>
  <w:num w:numId="8">
    <w:abstractNumId w:val="20"/>
  </w:num>
  <w:num w:numId="9">
    <w:abstractNumId w:val="5"/>
  </w:num>
  <w:num w:numId="10">
    <w:abstractNumId w:val="8"/>
  </w:num>
  <w:num w:numId="11">
    <w:abstractNumId w:val="10"/>
  </w:num>
  <w:num w:numId="12">
    <w:abstractNumId w:val="2"/>
  </w:num>
  <w:num w:numId="13">
    <w:abstractNumId w:val="9"/>
  </w:num>
  <w:num w:numId="14">
    <w:abstractNumId w:val="4"/>
  </w:num>
  <w:num w:numId="15">
    <w:abstractNumId w:val="3"/>
  </w:num>
  <w:num w:numId="16">
    <w:abstractNumId w:val="7"/>
  </w:num>
  <w:num w:numId="17">
    <w:abstractNumId w:val="12"/>
  </w:num>
  <w:num w:numId="18">
    <w:abstractNumId w:val="0"/>
  </w:num>
  <w:num w:numId="19">
    <w:abstractNumId w:val="11"/>
  </w:num>
  <w:num w:numId="20">
    <w:abstractNumId w:val="6"/>
  </w:num>
  <w:num w:numId="21">
    <w:abstractNumId w:val="21"/>
  </w:num>
  <w:num w:numId="22">
    <w:abstractNumId w:val="19"/>
  </w:num>
  <w:num w:numId="23">
    <w:abstractNumId w:val="1"/>
  </w:num>
  <w:num w:numId="24">
    <w:abstractNumId w:val="14"/>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314116"/>
    <w:rsid w:val="00000E6E"/>
    <w:rsid w:val="00001ED7"/>
    <w:rsid w:val="00003853"/>
    <w:rsid w:val="00005CFE"/>
    <w:rsid w:val="00022A4B"/>
    <w:rsid w:val="0002311B"/>
    <w:rsid w:val="00024749"/>
    <w:rsid w:val="00025C1B"/>
    <w:rsid w:val="0003227B"/>
    <w:rsid w:val="000335DE"/>
    <w:rsid w:val="00045EB6"/>
    <w:rsid w:val="00054562"/>
    <w:rsid w:val="00061DA6"/>
    <w:rsid w:val="00096748"/>
    <w:rsid w:val="000978C6"/>
    <w:rsid w:val="000B031E"/>
    <w:rsid w:val="000D0B32"/>
    <w:rsid w:val="00100ACD"/>
    <w:rsid w:val="0010309E"/>
    <w:rsid w:val="00107EF4"/>
    <w:rsid w:val="0012432E"/>
    <w:rsid w:val="00124AAF"/>
    <w:rsid w:val="00175068"/>
    <w:rsid w:val="001916CE"/>
    <w:rsid w:val="00197AC0"/>
    <w:rsid w:val="001D1617"/>
    <w:rsid w:val="001D16CF"/>
    <w:rsid w:val="001E6034"/>
    <w:rsid w:val="00205E3E"/>
    <w:rsid w:val="0023672F"/>
    <w:rsid w:val="00266991"/>
    <w:rsid w:val="00275C33"/>
    <w:rsid w:val="002A6EE7"/>
    <w:rsid w:val="002B572A"/>
    <w:rsid w:val="002E7283"/>
    <w:rsid w:val="00304BFD"/>
    <w:rsid w:val="00314116"/>
    <w:rsid w:val="00333FED"/>
    <w:rsid w:val="003443F4"/>
    <w:rsid w:val="00354ECA"/>
    <w:rsid w:val="003741AD"/>
    <w:rsid w:val="003D3C4E"/>
    <w:rsid w:val="003E0E67"/>
    <w:rsid w:val="00400016"/>
    <w:rsid w:val="00415FD7"/>
    <w:rsid w:val="00417C88"/>
    <w:rsid w:val="004267E9"/>
    <w:rsid w:val="00427C9D"/>
    <w:rsid w:val="00432335"/>
    <w:rsid w:val="00477C84"/>
    <w:rsid w:val="004861EE"/>
    <w:rsid w:val="00492211"/>
    <w:rsid w:val="00495A15"/>
    <w:rsid w:val="004B0870"/>
    <w:rsid w:val="004D08C8"/>
    <w:rsid w:val="004E4E51"/>
    <w:rsid w:val="00515BF4"/>
    <w:rsid w:val="00532991"/>
    <w:rsid w:val="00542F1B"/>
    <w:rsid w:val="005512C0"/>
    <w:rsid w:val="00555F24"/>
    <w:rsid w:val="005B0E58"/>
    <w:rsid w:val="005D2BE5"/>
    <w:rsid w:val="005D7290"/>
    <w:rsid w:val="0065728E"/>
    <w:rsid w:val="00662A3A"/>
    <w:rsid w:val="00665D79"/>
    <w:rsid w:val="006D7712"/>
    <w:rsid w:val="0070019E"/>
    <w:rsid w:val="007210A3"/>
    <w:rsid w:val="007212D9"/>
    <w:rsid w:val="00727CDB"/>
    <w:rsid w:val="00742E85"/>
    <w:rsid w:val="00745C5D"/>
    <w:rsid w:val="007936BE"/>
    <w:rsid w:val="007B050F"/>
    <w:rsid w:val="007C24AB"/>
    <w:rsid w:val="0081150F"/>
    <w:rsid w:val="00840AE9"/>
    <w:rsid w:val="008601DA"/>
    <w:rsid w:val="00877860"/>
    <w:rsid w:val="008817C5"/>
    <w:rsid w:val="00895A19"/>
    <w:rsid w:val="008C1792"/>
    <w:rsid w:val="008D2EB0"/>
    <w:rsid w:val="008E32F9"/>
    <w:rsid w:val="008F10CA"/>
    <w:rsid w:val="008F649C"/>
    <w:rsid w:val="009019E4"/>
    <w:rsid w:val="00907E9C"/>
    <w:rsid w:val="00916F31"/>
    <w:rsid w:val="00917CE7"/>
    <w:rsid w:val="0092123E"/>
    <w:rsid w:val="009254AB"/>
    <w:rsid w:val="009328C5"/>
    <w:rsid w:val="00946B05"/>
    <w:rsid w:val="00960775"/>
    <w:rsid w:val="0096434B"/>
    <w:rsid w:val="0098511E"/>
    <w:rsid w:val="00986B7F"/>
    <w:rsid w:val="0099195E"/>
    <w:rsid w:val="009A65C8"/>
    <w:rsid w:val="009D5FFF"/>
    <w:rsid w:val="009E75C2"/>
    <w:rsid w:val="00A049C1"/>
    <w:rsid w:val="00A070EE"/>
    <w:rsid w:val="00A100E8"/>
    <w:rsid w:val="00A1034C"/>
    <w:rsid w:val="00A47C3F"/>
    <w:rsid w:val="00A545C7"/>
    <w:rsid w:val="00A66F64"/>
    <w:rsid w:val="00AB0FFD"/>
    <w:rsid w:val="00AB397D"/>
    <w:rsid w:val="00AC7282"/>
    <w:rsid w:val="00AF15D1"/>
    <w:rsid w:val="00AF73C8"/>
    <w:rsid w:val="00B10FBE"/>
    <w:rsid w:val="00B150C5"/>
    <w:rsid w:val="00B20BB9"/>
    <w:rsid w:val="00B279A7"/>
    <w:rsid w:val="00B67861"/>
    <w:rsid w:val="00B82118"/>
    <w:rsid w:val="00B85C7F"/>
    <w:rsid w:val="00B943E6"/>
    <w:rsid w:val="00BB03FA"/>
    <w:rsid w:val="00BB050A"/>
    <w:rsid w:val="00BF6BEF"/>
    <w:rsid w:val="00BF7D50"/>
    <w:rsid w:val="00C00FED"/>
    <w:rsid w:val="00C12B10"/>
    <w:rsid w:val="00C628B2"/>
    <w:rsid w:val="00C90C74"/>
    <w:rsid w:val="00CD2471"/>
    <w:rsid w:val="00D754D4"/>
    <w:rsid w:val="00D80480"/>
    <w:rsid w:val="00D81F3A"/>
    <w:rsid w:val="00D8465E"/>
    <w:rsid w:val="00DC02B7"/>
    <w:rsid w:val="00DF0441"/>
    <w:rsid w:val="00E05960"/>
    <w:rsid w:val="00E1142A"/>
    <w:rsid w:val="00E41CE3"/>
    <w:rsid w:val="00E4612F"/>
    <w:rsid w:val="00EB5B06"/>
    <w:rsid w:val="00EC2339"/>
    <w:rsid w:val="00ED5C70"/>
    <w:rsid w:val="00F04CB6"/>
    <w:rsid w:val="00F25B20"/>
    <w:rsid w:val="00F37D05"/>
    <w:rsid w:val="00F818F3"/>
    <w:rsid w:val="00FB144A"/>
    <w:rsid w:val="00FD632F"/>
    <w:rsid w:val="00FE5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5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545C7"/>
    <w:pPr>
      <w:keepNext/>
      <w:jc w:val="both"/>
      <w:outlineLvl w:val="0"/>
    </w:pPr>
    <w:rPr>
      <w:b/>
      <w:sz w:val="28"/>
      <w:szCs w:val="28"/>
    </w:rPr>
  </w:style>
  <w:style w:type="paragraph" w:styleId="2">
    <w:name w:val="heading 2"/>
    <w:basedOn w:val="a"/>
    <w:next w:val="a"/>
    <w:link w:val="20"/>
    <w:unhideWhenUsed/>
    <w:qFormat/>
    <w:rsid w:val="00A545C7"/>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AB0FF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nhideWhenUsed/>
    <w:qFormat/>
    <w:rsid w:val="00665D7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45C7"/>
    <w:rPr>
      <w:rFonts w:ascii="Times New Roman" w:eastAsia="Times New Roman" w:hAnsi="Times New Roman" w:cs="Times New Roman"/>
      <w:b/>
      <w:sz w:val="28"/>
      <w:szCs w:val="28"/>
      <w:lang w:eastAsia="ru-RU"/>
    </w:rPr>
  </w:style>
  <w:style w:type="character" w:customStyle="1" w:styleId="20">
    <w:name w:val="Заголовок 2 Знак"/>
    <w:basedOn w:val="a0"/>
    <w:link w:val="2"/>
    <w:rsid w:val="00A545C7"/>
    <w:rPr>
      <w:rFonts w:ascii="Arial" w:eastAsia="Times New Roman" w:hAnsi="Arial" w:cs="Arial"/>
      <w:b/>
      <w:bCs/>
      <w:i/>
      <w:iCs/>
      <w:sz w:val="28"/>
      <w:szCs w:val="28"/>
      <w:lang w:eastAsia="ru-RU"/>
    </w:rPr>
  </w:style>
  <w:style w:type="paragraph" w:styleId="21">
    <w:name w:val="Body Text 2"/>
    <w:basedOn w:val="a"/>
    <w:link w:val="22"/>
    <w:rsid w:val="00A545C7"/>
    <w:pPr>
      <w:widowControl w:val="0"/>
      <w:shd w:val="clear" w:color="auto" w:fill="FFFFFF"/>
      <w:autoSpaceDE w:val="0"/>
      <w:autoSpaceDN w:val="0"/>
      <w:adjustRightInd w:val="0"/>
      <w:ind w:right="-60"/>
    </w:pPr>
    <w:rPr>
      <w:color w:val="000000"/>
      <w:spacing w:val="-3"/>
      <w:sz w:val="20"/>
      <w:szCs w:val="15"/>
    </w:rPr>
  </w:style>
  <w:style w:type="character" w:customStyle="1" w:styleId="22">
    <w:name w:val="Основной текст 2 Знак"/>
    <w:basedOn w:val="a0"/>
    <w:link w:val="21"/>
    <w:rsid w:val="00A545C7"/>
    <w:rPr>
      <w:rFonts w:ascii="Times New Roman" w:eastAsia="Times New Roman" w:hAnsi="Times New Roman" w:cs="Times New Roman"/>
      <w:color w:val="000000"/>
      <w:spacing w:val="-3"/>
      <w:sz w:val="20"/>
      <w:szCs w:val="15"/>
      <w:shd w:val="clear" w:color="auto" w:fill="FFFFFF"/>
      <w:lang w:eastAsia="ru-RU"/>
    </w:rPr>
  </w:style>
  <w:style w:type="paragraph" w:styleId="a3">
    <w:name w:val="Body Text"/>
    <w:basedOn w:val="a"/>
    <w:link w:val="a4"/>
    <w:unhideWhenUsed/>
    <w:rsid w:val="00A545C7"/>
    <w:pPr>
      <w:spacing w:after="120"/>
    </w:pPr>
  </w:style>
  <w:style w:type="character" w:customStyle="1" w:styleId="a4">
    <w:name w:val="Основной текст Знак"/>
    <w:basedOn w:val="a0"/>
    <w:link w:val="a3"/>
    <w:rsid w:val="00A545C7"/>
    <w:rPr>
      <w:rFonts w:ascii="Times New Roman" w:eastAsia="Times New Roman" w:hAnsi="Times New Roman" w:cs="Times New Roman"/>
      <w:sz w:val="24"/>
      <w:szCs w:val="24"/>
      <w:lang w:eastAsia="ru-RU"/>
    </w:rPr>
  </w:style>
  <w:style w:type="paragraph" w:customStyle="1" w:styleId="23">
    <w:name w:val="Основной текст2"/>
    <w:basedOn w:val="a"/>
    <w:rsid w:val="00024749"/>
    <w:pPr>
      <w:shd w:val="clear" w:color="auto" w:fill="FFFFFF"/>
      <w:spacing w:after="660" w:line="307" w:lineRule="exact"/>
    </w:pPr>
    <w:rPr>
      <w:color w:val="000000"/>
      <w:sz w:val="27"/>
      <w:szCs w:val="27"/>
      <w:lang w:eastAsia="ko-KR"/>
    </w:rPr>
  </w:style>
  <w:style w:type="character" w:customStyle="1" w:styleId="125pt0pt">
    <w:name w:val="Основной текст + 12;5 pt;Полужирный;Интервал 0 pt"/>
    <w:rsid w:val="00024749"/>
    <w:rPr>
      <w:b/>
      <w:bCs/>
      <w:spacing w:val="10"/>
      <w:sz w:val="25"/>
      <w:szCs w:val="25"/>
      <w:shd w:val="clear" w:color="auto" w:fill="FFFFFF"/>
      <w:lang w:bidi="ar-SA"/>
    </w:rPr>
  </w:style>
  <w:style w:type="paragraph" w:customStyle="1" w:styleId="31">
    <w:name w:val="Основной текст3"/>
    <w:basedOn w:val="a"/>
    <w:rsid w:val="00024749"/>
    <w:pPr>
      <w:shd w:val="clear" w:color="auto" w:fill="FFFFFF"/>
      <w:spacing w:after="240" w:line="0" w:lineRule="atLeast"/>
    </w:pPr>
    <w:rPr>
      <w:color w:val="000000"/>
      <w:sz w:val="16"/>
      <w:szCs w:val="16"/>
      <w:lang w:eastAsia="ko-KR"/>
    </w:rPr>
  </w:style>
  <w:style w:type="character" w:customStyle="1" w:styleId="a5">
    <w:name w:val="Основной текст_"/>
    <w:link w:val="11"/>
    <w:rsid w:val="00024749"/>
    <w:rPr>
      <w:sz w:val="27"/>
      <w:szCs w:val="27"/>
      <w:shd w:val="clear" w:color="auto" w:fill="FFFFFF"/>
    </w:rPr>
  </w:style>
  <w:style w:type="character" w:customStyle="1" w:styleId="12">
    <w:name w:val="Заголовок №1_"/>
    <w:link w:val="13"/>
    <w:rsid w:val="00024749"/>
    <w:rPr>
      <w:sz w:val="28"/>
      <w:szCs w:val="28"/>
      <w:shd w:val="clear" w:color="auto" w:fill="FFFFFF"/>
    </w:rPr>
  </w:style>
  <w:style w:type="paragraph" w:customStyle="1" w:styleId="11">
    <w:name w:val="Основной текст1"/>
    <w:basedOn w:val="a"/>
    <w:link w:val="a5"/>
    <w:rsid w:val="00024749"/>
    <w:pPr>
      <w:shd w:val="clear" w:color="auto" w:fill="FFFFFF"/>
      <w:spacing w:after="600" w:line="0" w:lineRule="atLeast"/>
    </w:pPr>
    <w:rPr>
      <w:rFonts w:asciiTheme="minorHAnsi" w:eastAsiaTheme="minorHAnsi" w:hAnsiTheme="minorHAnsi" w:cstheme="minorBidi"/>
      <w:sz w:val="27"/>
      <w:szCs w:val="27"/>
      <w:shd w:val="clear" w:color="auto" w:fill="FFFFFF"/>
      <w:lang w:eastAsia="en-US"/>
    </w:rPr>
  </w:style>
  <w:style w:type="paragraph" w:customStyle="1" w:styleId="13">
    <w:name w:val="Заголовок №1"/>
    <w:basedOn w:val="a"/>
    <w:link w:val="12"/>
    <w:rsid w:val="00024749"/>
    <w:pPr>
      <w:shd w:val="clear" w:color="auto" w:fill="FFFFFF"/>
      <w:spacing w:line="0" w:lineRule="atLeast"/>
      <w:outlineLvl w:val="0"/>
    </w:pPr>
    <w:rPr>
      <w:rFonts w:asciiTheme="minorHAnsi" w:eastAsiaTheme="minorHAnsi" w:hAnsiTheme="minorHAnsi" w:cstheme="minorBidi"/>
      <w:sz w:val="28"/>
      <w:szCs w:val="28"/>
      <w:shd w:val="clear" w:color="auto" w:fill="FFFFFF"/>
      <w:lang w:eastAsia="en-US"/>
    </w:rPr>
  </w:style>
  <w:style w:type="paragraph" w:customStyle="1" w:styleId="Style1">
    <w:name w:val="Style1"/>
    <w:basedOn w:val="a"/>
    <w:rsid w:val="00024749"/>
    <w:pPr>
      <w:widowControl w:val="0"/>
      <w:autoSpaceDE w:val="0"/>
      <w:autoSpaceDN w:val="0"/>
      <w:adjustRightInd w:val="0"/>
    </w:pPr>
  </w:style>
  <w:style w:type="paragraph" w:customStyle="1" w:styleId="Style2">
    <w:name w:val="Style2"/>
    <w:basedOn w:val="a"/>
    <w:rsid w:val="00024749"/>
    <w:pPr>
      <w:widowControl w:val="0"/>
      <w:autoSpaceDE w:val="0"/>
      <w:autoSpaceDN w:val="0"/>
      <w:adjustRightInd w:val="0"/>
      <w:spacing w:line="221" w:lineRule="exact"/>
      <w:ind w:firstLine="533"/>
      <w:jc w:val="both"/>
    </w:pPr>
  </w:style>
  <w:style w:type="character" w:customStyle="1" w:styleId="FontStyle11">
    <w:name w:val="Font Style11"/>
    <w:rsid w:val="00024749"/>
    <w:rPr>
      <w:rFonts w:ascii="Times New Roman" w:hAnsi="Times New Roman" w:cs="Times New Roman"/>
      <w:sz w:val="16"/>
      <w:szCs w:val="16"/>
    </w:rPr>
  </w:style>
  <w:style w:type="character" w:customStyle="1" w:styleId="FontStyle12">
    <w:name w:val="Font Style12"/>
    <w:rsid w:val="00024749"/>
    <w:rPr>
      <w:rFonts w:ascii="Times New Roman" w:hAnsi="Times New Roman" w:cs="Times New Roman"/>
      <w:sz w:val="14"/>
      <w:szCs w:val="14"/>
    </w:rPr>
  </w:style>
  <w:style w:type="character" w:customStyle="1" w:styleId="FontStyle13">
    <w:name w:val="Font Style13"/>
    <w:rsid w:val="00024749"/>
    <w:rPr>
      <w:rFonts w:ascii="Times New Roman" w:hAnsi="Times New Roman" w:cs="Times New Roman"/>
      <w:spacing w:val="10"/>
      <w:sz w:val="16"/>
      <w:szCs w:val="16"/>
    </w:rPr>
  </w:style>
  <w:style w:type="paragraph" w:customStyle="1" w:styleId="Style4">
    <w:name w:val="Style4"/>
    <w:basedOn w:val="a"/>
    <w:rsid w:val="00024749"/>
    <w:pPr>
      <w:widowControl w:val="0"/>
      <w:autoSpaceDE w:val="0"/>
      <w:autoSpaceDN w:val="0"/>
      <w:adjustRightInd w:val="0"/>
    </w:pPr>
    <w:rPr>
      <w:rFonts w:ascii="Arial Unicode MS" w:eastAsia="Arial Unicode MS" w:hAnsi="Calibri" w:cs="Arial Unicode MS"/>
    </w:rPr>
  </w:style>
  <w:style w:type="paragraph" w:customStyle="1" w:styleId="Style5">
    <w:name w:val="Style5"/>
    <w:basedOn w:val="a"/>
    <w:rsid w:val="00024749"/>
    <w:pPr>
      <w:widowControl w:val="0"/>
      <w:autoSpaceDE w:val="0"/>
      <w:autoSpaceDN w:val="0"/>
      <w:adjustRightInd w:val="0"/>
      <w:spacing w:line="222" w:lineRule="exact"/>
      <w:ind w:firstLine="480"/>
      <w:jc w:val="both"/>
    </w:pPr>
    <w:rPr>
      <w:rFonts w:ascii="Arial Unicode MS" w:eastAsia="Arial Unicode MS" w:hAnsi="Calibri" w:cs="Arial Unicode MS"/>
    </w:rPr>
  </w:style>
  <w:style w:type="character" w:customStyle="1" w:styleId="FontStyle14">
    <w:name w:val="Font Style14"/>
    <w:rsid w:val="00024749"/>
    <w:rPr>
      <w:rFonts w:ascii="Arial Unicode MS" w:eastAsia="Arial Unicode MS" w:cs="Arial Unicode MS"/>
      <w:smallCaps/>
      <w:sz w:val="22"/>
      <w:szCs w:val="22"/>
    </w:rPr>
  </w:style>
  <w:style w:type="character" w:customStyle="1" w:styleId="FontStyle18">
    <w:name w:val="Font Style18"/>
    <w:rsid w:val="00024749"/>
    <w:rPr>
      <w:rFonts w:ascii="Arial Unicode MS" w:eastAsia="Arial Unicode MS" w:cs="Arial Unicode MS"/>
      <w:sz w:val="16"/>
      <w:szCs w:val="16"/>
    </w:rPr>
  </w:style>
  <w:style w:type="paragraph" w:customStyle="1" w:styleId="Style7">
    <w:name w:val="Style7"/>
    <w:basedOn w:val="a"/>
    <w:rsid w:val="00024749"/>
    <w:pPr>
      <w:widowControl w:val="0"/>
      <w:autoSpaceDE w:val="0"/>
      <w:autoSpaceDN w:val="0"/>
      <w:adjustRightInd w:val="0"/>
    </w:pPr>
    <w:rPr>
      <w:rFonts w:ascii="Arial Unicode MS" w:eastAsia="Arial Unicode MS" w:hAnsi="Calibri" w:cs="Arial Unicode MS"/>
    </w:rPr>
  </w:style>
  <w:style w:type="character" w:customStyle="1" w:styleId="FontStyle15">
    <w:name w:val="Font Style15"/>
    <w:rsid w:val="00024749"/>
    <w:rPr>
      <w:rFonts w:ascii="Palatino Linotype" w:hAnsi="Palatino Linotype" w:cs="Palatino Linotype"/>
      <w:sz w:val="14"/>
      <w:szCs w:val="14"/>
    </w:rPr>
  </w:style>
  <w:style w:type="paragraph" w:customStyle="1" w:styleId="Style3">
    <w:name w:val="Style3"/>
    <w:basedOn w:val="a"/>
    <w:rsid w:val="00024749"/>
    <w:pPr>
      <w:widowControl w:val="0"/>
      <w:autoSpaceDE w:val="0"/>
      <w:autoSpaceDN w:val="0"/>
      <w:adjustRightInd w:val="0"/>
      <w:spacing w:line="219" w:lineRule="exact"/>
      <w:ind w:firstLine="490"/>
      <w:jc w:val="both"/>
    </w:pPr>
    <w:rPr>
      <w:rFonts w:ascii="Palatino Linotype" w:hAnsi="Palatino Linotype"/>
    </w:rPr>
  </w:style>
  <w:style w:type="table" w:styleId="a6">
    <w:name w:val="Table Grid"/>
    <w:basedOn w:val="a1"/>
    <w:uiPriority w:val="59"/>
    <w:rsid w:val="00100A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8465E"/>
    <w:rPr>
      <w:rFonts w:ascii="Tahoma" w:hAnsi="Tahoma" w:cs="Tahoma"/>
      <w:sz w:val="16"/>
      <w:szCs w:val="16"/>
    </w:rPr>
  </w:style>
  <w:style w:type="character" w:customStyle="1" w:styleId="a8">
    <w:name w:val="Текст выноски Знак"/>
    <w:basedOn w:val="a0"/>
    <w:link w:val="a7"/>
    <w:uiPriority w:val="99"/>
    <w:semiHidden/>
    <w:rsid w:val="00D8465E"/>
    <w:rPr>
      <w:rFonts w:ascii="Tahoma" w:eastAsia="Times New Roman" w:hAnsi="Tahoma" w:cs="Tahoma"/>
      <w:sz w:val="16"/>
      <w:szCs w:val="16"/>
      <w:lang w:eastAsia="ru-RU"/>
    </w:rPr>
  </w:style>
  <w:style w:type="character" w:styleId="a9">
    <w:name w:val="Hyperlink"/>
    <w:basedOn w:val="a0"/>
    <w:uiPriority w:val="99"/>
    <w:semiHidden/>
    <w:unhideWhenUsed/>
    <w:rsid w:val="007210A3"/>
    <w:rPr>
      <w:color w:val="0000FF"/>
      <w:u w:val="single"/>
    </w:rPr>
  </w:style>
  <w:style w:type="character" w:customStyle="1" w:styleId="60">
    <w:name w:val="Заголовок 6 Знак"/>
    <w:basedOn w:val="a0"/>
    <w:link w:val="6"/>
    <w:rsid w:val="00665D79"/>
    <w:rPr>
      <w:rFonts w:asciiTheme="majorHAnsi" w:eastAsiaTheme="majorEastAsia" w:hAnsiTheme="majorHAnsi" w:cstheme="majorBidi"/>
      <w:i/>
      <w:iCs/>
      <w:color w:val="243F60" w:themeColor="accent1" w:themeShade="7F"/>
      <w:sz w:val="24"/>
      <w:szCs w:val="24"/>
      <w:lang w:eastAsia="ru-RU"/>
    </w:rPr>
  </w:style>
  <w:style w:type="paragraph" w:styleId="aa">
    <w:name w:val="Body Text Indent"/>
    <w:basedOn w:val="a"/>
    <w:link w:val="ab"/>
    <w:uiPriority w:val="99"/>
    <w:semiHidden/>
    <w:unhideWhenUsed/>
    <w:rsid w:val="00665D79"/>
    <w:pPr>
      <w:spacing w:after="120"/>
      <w:ind w:left="283"/>
    </w:pPr>
  </w:style>
  <w:style w:type="character" w:customStyle="1" w:styleId="ab">
    <w:name w:val="Основной текст с отступом Знак"/>
    <w:basedOn w:val="a0"/>
    <w:link w:val="aa"/>
    <w:uiPriority w:val="99"/>
    <w:semiHidden/>
    <w:rsid w:val="00665D79"/>
    <w:rPr>
      <w:rFonts w:ascii="Times New Roman" w:eastAsia="Times New Roman" w:hAnsi="Times New Roman" w:cs="Times New Roman"/>
      <w:sz w:val="24"/>
      <w:szCs w:val="24"/>
      <w:lang w:eastAsia="ru-RU"/>
    </w:rPr>
  </w:style>
  <w:style w:type="paragraph" w:styleId="ac">
    <w:name w:val="No Spacing"/>
    <w:uiPriority w:val="1"/>
    <w:qFormat/>
    <w:rsid w:val="00665D79"/>
    <w:pPr>
      <w:spacing w:after="0" w:line="240" w:lineRule="auto"/>
    </w:pPr>
  </w:style>
  <w:style w:type="paragraph" w:styleId="ad">
    <w:name w:val="Title"/>
    <w:basedOn w:val="a"/>
    <w:link w:val="ae"/>
    <w:qFormat/>
    <w:rsid w:val="00665D79"/>
    <w:pPr>
      <w:jc w:val="center"/>
    </w:pPr>
    <w:rPr>
      <w:b/>
      <w:bCs/>
      <w:caps/>
      <w:color w:val="FF0000"/>
      <w:sz w:val="28"/>
      <w:lang w:val="en-US"/>
    </w:rPr>
  </w:style>
  <w:style w:type="character" w:customStyle="1" w:styleId="ae">
    <w:name w:val="Название Знак"/>
    <w:basedOn w:val="a0"/>
    <w:link w:val="ad"/>
    <w:rsid w:val="00665D79"/>
    <w:rPr>
      <w:rFonts w:ascii="Times New Roman" w:eastAsia="Times New Roman" w:hAnsi="Times New Roman" w:cs="Times New Roman"/>
      <w:b/>
      <w:bCs/>
      <w:caps/>
      <w:color w:val="FF0000"/>
      <w:sz w:val="28"/>
      <w:szCs w:val="24"/>
      <w:lang w:val="en-US" w:eastAsia="ru-RU"/>
    </w:rPr>
  </w:style>
  <w:style w:type="paragraph" w:styleId="af">
    <w:name w:val="List Paragraph"/>
    <w:basedOn w:val="a"/>
    <w:uiPriority w:val="1"/>
    <w:qFormat/>
    <w:rsid w:val="00665D79"/>
    <w:pPr>
      <w:spacing w:after="200" w:line="276" w:lineRule="auto"/>
      <w:ind w:left="720"/>
      <w:contextualSpacing/>
    </w:pPr>
    <w:rPr>
      <w:rFonts w:ascii="Calibri" w:hAnsi="Calibri"/>
      <w:sz w:val="22"/>
      <w:szCs w:val="22"/>
    </w:rPr>
  </w:style>
  <w:style w:type="paragraph" w:styleId="af0">
    <w:name w:val="Normal (Web)"/>
    <w:basedOn w:val="a"/>
    <w:uiPriority w:val="99"/>
    <w:unhideWhenUsed/>
    <w:rsid w:val="00061DA6"/>
    <w:pPr>
      <w:spacing w:before="100" w:beforeAutospacing="1" w:after="100" w:afterAutospacing="1"/>
    </w:pPr>
  </w:style>
  <w:style w:type="character" w:customStyle="1" w:styleId="nowrap">
    <w:name w:val="nowrap"/>
    <w:basedOn w:val="a0"/>
    <w:rsid w:val="004B0870"/>
  </w:style>
  <w:style w:type="character" w:customStyle="1" w:styleId="30">
    <w:name w:val="Заголовок 3 Знак"/>
    <w:basedOn w:val="a0"/>
    <w:link w:val="3"/>
    <w:uiPriority w:val="9"/>
    <w:semiHidden/>
    <w:rsid w:val="00AB0FFD"/>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AB0FFD"/>
  </w:style>
  <w:style w:type="character" w:customStyle="1" w:styleId="mw-editsection">
    <w:name w:val="mw-editsection"/>
    <w:basedOn w:val="a0"/>
    <w:rsid w:val="00AB0FFD"/>
  </w:style>
  <w:style w:type="character" w:customStyle="1" w:styleId="mw-editsection-bracket">
    <w:name w:val="mw-editsection-bracket"/>
    <w:basedOn w:val="a0"/>
    <w:rsid w:val="00AB0FFD"/>
  </w:style>
  <w:style w:type="character" w:customStyle="1" w:styleId="mw-editsection-divider">
    <w:name w:val="mw-editsection-divider"/>
    <w:basedOn w:val="a0"/>
    <w:rsid w:val="00AB0FFD"/>
  </w:style>
  <w:style w:type="character" w:customStyle="1" w:styleId="submenu-table">
    <w:name w:val="submenu-table"/>
    <w:basedOn w:val="a0"/>
    <w:rsid w:val="007C24AB"/>
  </w:style>
  <w:style w:type="character" w:customStyle="1" w:styleId="butback">
    <w:name w:val="butback"/>
    <w:basedOn w:val="a0"/>
    <w:rsid w:val="007C24AB"/>
  </w:style>
  <w:style w:type="character" w:styleId="HTML">
    <w:name w:val="HTML Cite"/>
    <w:basedOn w:val="a0"/>
    <w:uiPriority w:val="99"/>
    <w:semiHidden/>
    <w:unhideWhenUsed/>
    <w:rsid w:val="005D7290"/>
    <w:rPr>
      <w:i/>
      <w:iCs/>
    </w:rPr>
  </w:style>
  <w:style w:type="character" w:styleId="af1">
    <w:name w:val="Emphasis"/>
    <w:basedOn w:val="a0"/>
    <w:uiPriority w:val="20"/>
    <w:qFormat/>
    <w:rsid w:val="005D7290"/>
    <w:rPr>
      <w:i/>
      <w:iCs/>
    </w:rPr>
  </w:style>
  <w:style w:type="character" w:styleId="af2">
    <w:name w:val="Strong"/>
    <w:basedOn w:val="a0"/>
    <w:uiPriority w:val="22"/>
    <w:qFormat/>
    <w:rsid w:val="0065728E"/>
    <w:rPr>
      <w:b/>
      <w:bCs/>
    </w:rPr>
  </w:style>
  <w:style w:type="paragraph" w:styleId="af3">
    <w:name w:val="header"/>
    <w:basedOn w:val="a"/>
    <w:link w:val="af4"/>
    <w:uiPriority w:val="99"/>
    <w:unhideWhenUsed/>
    <w:rsid w:val="00F37D05"/>
    <w:pPr>
      <w:tabs>
        <w:tab w:val="center" w:pos="4677"/>
        <w:tab w:val="right" w:pos="9355"/>
      </w:tabs>
    </w:pPr>
  </w:style>
  <w:style w:type="character" w:customStyle="1" w:styleId="af4">
    <w:name w:val="Верхний колонтитул Знак"/>
    <w:basedOn w:val="a0"/>
    <w:link w:val="af3"/>
    <w:uiPriority w:val="99"/>
    <w:rsid w:val="00F37D05"/>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F37D05"/>
    <w:pPr>
      <w:tabs>
        <w:tab w:val="center" w:pos="4677"/>
        <w:tab w:val="right" w:pos="9355"/>
      </w:tabs>
    </w:pPr>
  </w:style>
  <w:style w:type="character" w:customStyle="1" w:styleId="af6">
    <w:name w:val="Нижний колонтитул Знак"/>
    <w:basedOn w:val="a0"/>
    <w:link w:val="af5"/>
    <w:uiPriority w:val="99"/>
    <w:rsid w:val="00F37D05"/>
    <w:rPr>
      <w:rFonts w:ascii="Times New Roman" w:eastAsia="Times New Roman" w:hAnsi="Times New Roman" w:cs="Times New Roman"/>
      <w:sz w:val="24"/>
      <w:szCs w:val="24"/>
      <w:lang w:eastAsia="ru-RU"/>
    </w:rPr>
  </w:style>
  <w:style w:type="paragraph" w:customStyle="1" w:styleId="c7">
    <w:name w:val="c7"/>
    <w:basedOn w:val="a"/>
    <w:rsid w:val="00427C9D"/>
    <w:pPr>
      <w:spacing w:before="100" w:beforeAutospacing="1" w:after="100" w:afterAutospacing="1"/>
    </w:pPr>
  </w:style>
  <w:style w:type="character" w:customStyle="1" w:styleId="c3">
    <w:name w:val="c3"/>
    <w:basedOn w:val="a0"/>
    <w:rsid w:val="00427C9D"/>
  </w:style>
  <w:style w:type="paragraph" w:customStyle="1" w:styleId="c11">
    <w:name w:val="c11"/>
    <w:basedOn w:val="a"/>
    <w:rsid w:val="00427C9D"/>
    <w:pPr>
      <w:spacing w:before="100" w:beforeAutospacing="1" w:after="100" w:afterAutospacing="1"/>
    </w:pPr>
  </w:style>
  <w:style w:type="paragraph" w:customStyle="1" w:styleId="c68">
    <w:name w:val="c68"/>
    <w:basedOn w:val="a"/>
    <w:rsid w:val="00427C9D"/>
    <w:pPr>
      <w:spacing w:before="100" w:beforeAutospacing="1" w:after="100" w:afterAutospacing="1"/>
    </w:pPr>
  </w:style>
  <w:style w:type="character" w:customStyle="1" w:styleId="c9">
    <w:name w:val="c9"/>
    <w:basedOn w:val="a0"/>
    <w:rsid w:val="00427C9D"/>
  </w:style>
  <w:style w:type="paragraph" w:customStyle="1" w:styleId="c24">
    <w:name w:val="c24"/>
    <w:basedOn w:val="a"/>
    <w:rsid w:val="00427C9D"/>
    <w:pPr>
      <w:spacing w:before="100" w:beforeAutospacing="1" w:after="100" w:afterAutospacing="1"/>
    </w:pPr>
  </w:style>
  <w:style w:type="character" w:customStyle="1" w:styleId="c43">
    <w:name w:val="c43"/>
    <w:basedOn w:val="a0"/>
    <w:rsid w:val="00427C9D"/>
  </w:style>
  <w:style w:type="paragraph" w:customStyle="1" w:styleId="c13">
    <w:name w:val="c13"/>
    <w:basedOn w:val="a"/>
    <w:rsid w:val="00427C9D"/>
    <w:pPr>
      <w:spacing w:before="100" w:beforeAutospacing="1" w:after="100" w:afterAutospacing="1"/>
    </w:pPr>
  </w:style>
  <w:style w:type="paragraph" w:customStyle="1" w:styleId="c34">
    <w:name w:val="c34"/>
    <w:basedOn w:val="a"/>
    <w:rsid w:val="00427C9D"/>
    <w:pPr>
      <w:spacing w:before="100" w:beforeAutospacing="1" w:after="100" w:afterAutospacing="1"/>
    </w:pPr>
  </w:style>
  <w:style w:type="paragraph" w:customStyle="1" w:styleId="c31">
    <w:name w:val="c31"/>
    <w:basedOn w:val="a"/>
    <w:rsid w:val="00427C9D"/>
    <w:pPr>
      <w:spacing w:before="100" w:beforeAutospacing="1" w:after="100" w:afterAutospacing="1"/>
    </w:pPr>
  </w:style>
  <w:style w:type="paragraph" w:customStyle="1" w:styleId="Heading3">
    <w:name w:val="Heading 3"/>
    <w:basedOn w:val="a"/>
    <w:uiPriority w:val="1"/>
    <w:qFormat/>
    <w:rsid w:val="00555F24"/>
    <w:pPr>
      <w:widowControl w:val="0"/>
      <w:autoSpaceDE w:val="0"/>
      <w:autoSpaceDN w:val="0"/>
      <w:ind w:left="1389"/>
      <w:outlineLvl w:val="3"/>
    </w:pPr>
    <w:rPr>
      <w:b/>
      <w:b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5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545C7"/>
    <w:pPr>
      <w:keepNext/>
      <w:jc w:val="both"/>
      <w:outlineLvl w:val="0"/>
    </w:pPr>
    <w:rPr>
      <w:b/>
      <w:sz w:val="28"/>
      <w:szCs w:val="28"/>
    </w:rPr>
  </w:style>
  <w:style w:type="paragraph" w:styleId="2">
    <w:name w:val="heading 2"/>
    <w:basedOn w:val="a"/>
    <w:next w:val="a"/>
    <w:link w:val="20"/>
    <w:unhideWhenUsed/>
    <w:qFormat/>
    <w:rsid w:val="00A545C7"/>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AB0FF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nhideWhenUsed/>
    <w:qFormat/>
    <w:rsid w:val="00665D7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45C7"/>
    <w:rPr>
      <w:rFonts w:ascii="Times New Roman" w:eastAsia="Times New Roman" w:hAnsi="Times New Roman" w:cs="Times New Roman"/>
      <w:b/>
      <w:sz w:val="28"/>
      <w:szCs w:val="28"/>
      <w:lang w:eastAsia="ru-RU"/>
    </w:rPr>
  </w:style>
  <w:style w:type="character" w:customStyle="1" w:styleId="20">
    <w:name w:val="Заголовок 2 Знак"/>
    <w:basedOn w:val="a0"/>
    <w:link w:val="2"/>
    <w:rsid w:val="00A545C7"/>
    <w:rPr>
      <w:rFonts w:ascii="Arial" w:eastAsia="Times New Roman" w:hAnsi="Arial" w:cs="Arial"/>
      <w:b/>
      <w:bCs/>
      <w:i/>
      <w:iCs/>
      <w:sz w:val="28"/>
      <w:szCs w:val="28"/>
      <w:lang w:eastAsia="ru-RU"/>
    </w:rPr>
  </w:style>
  <w:style w:type="paragraph" w:styleId="21">
    <w:name w:val="Body Text 2"/>
    <w:basedOn w:val="a"/>
    <w:link w:val="22"/>
    <w:rsid w:val="00A545C7"/>
    <w:pPr>
      <w:widowControl w:val="0"/>
      <w:shd w:val="clear" w:color="auto" w:fill="FFFFFF"/>
      <w:autoSpaceDE w:val="0"/>
      <w:autoSpaceDN w:val="0"/>
      <w:adjustRightInd w:val="0"/>
      <w:ind w:right="-60"/>
    </w:pPr>
    <w:rPr>
      <w:color w:val="000000"/>
      <w:spacing w:val="-3"/>
      <w:sz w:val="20"/>
      <w:szCs w:val="15"/>
    </w:rPr>
  </w:style>
  <w:style w:type="character" w:customStyle="1" w:styleId="22">
    <w:name w:val="Основной текст 2 Знак"/>
    <w:basedOn w:val="a0"/>
    <w:link w:val="21"/>
    <w:rsid w:val="00A545C7"/>
    <w:rPr>
      <w:rFonts w:ascii="Times New Roman" w:eastAsia="Times New Roman" w:hAnsi="Times New Roman" w:cs="Times New Roman"/>
      <w:color w:val="000000"/>
      <w:spacing w:val="-3"/>
      <w:sz w:val="20"/>
      <w:szCs w:val="15"/>
      <w:shd w:val="clear" w:color="auto" w:fill="FFFFFF"/>
      <w:lang w:eastAsia="ru-RU"/>
    </w:rPr>
  </w:style>
  <w:style w:type="paragraph" w:styleId="a3">
    <w:name w:val="Body Text"/>
    <w:basedOn w:val="a"/>
    <w:link w:val="a4"/>
    <w:unhideWhenUsed/>
    <w:rsid w:val="00A545C7"/>
    <w:pPr>
      <w:spacing w:after="120"/>
    </w:pPr>
  </w:style>
  <w:style w:type="character" w:customStyle="1" w:styleId="a4">
    <w:name w:val="Основной текст Знак"/>
    <w:basedOn w:val="a0"/>
    <w:link w:val="a3"/>
    <w:rsid w:val="00A545C7"/>
    <w:rPr>
      <w:rFonts w:ascii="Times New Roman" w:eastAsia="Times New Roman" w:hAnsi="Times New Roman" w:cs="Times New Roman"/>
      <w:sz w:val="24"/>
      <w:szCs w:val="24"/>
      <w:lang w:eastAsia="ru-RU"/>
    </w:rPr>
  </w:style>
  <w:style w:type="paragraph" w:customStyle="1" w:styleId="23">
    <w:name w:val="Основной текст2"/>
    <w:basedOn w:val="a"/>
    <w:rsid w:val="00024749"/>
    <w:pPr>
      <w:shd w:val="clear" w:color="auto" w:fill="FFFFFF"/>
      <w:spacing w:after="660" w:line="307" w:lineRule="exact"/>
    </w:pPr>
    <w:rPr>
      <w:color w:val="000000"/>
      <w:sz w:val="27"/>
      <w:szCs w:val="27"/>
      <w:lang w:eastAsia="ko-KR"/>
    </w:rPr>
  </w:style>
  <w:style w:type="character" w:customStyle="1" w:styleId="125pt0pt">
    <w:name w:val="Основной текст + 12;5 pt;Полужирный;Интервал 0 pt"/>
    <w:rsid w:val="00024749"/>
    <w:rPr>
      <w:b/>
      <w:bCs/>
      <w:spacing w:val="10"/>
      <w:sz w:val="25"/>
      <w:szCs w:val="25"/>
      <w:shd w:val="clear" w:color="auto" w:fill="FFFFFF"/>
      <w:lang w:bidi="ar-SA"/>
    </w:rPr>
  </w:style>
  <w:style w:type="paragraph" w:customStyle="1" w:styleId="31">
    <w:name w:val="Основной текст3"/>
    <w:basedOn w:val="a"/>
    <w:rsid w:val="00024749"/>
    <w:pPr>
      <w:shd w:val="clear" w:color="auto" w:fill="FFFFFF"/>
      <w:spacing w:after="240" w:line="0" w:lineRule="atLeast"/>
    </w:pPr>
    <w:rPr>
      <w:color w:val="000000"/>
      <w:sz w:val="16"/>
      <w:szCs w:val="16"/>
      <w:lang w:val="ru" w:eastAsia="ko-KR"/>
    </w:rPr>
  </w:style>
  <w:style w:type="character" w:customStyle="1" w:styleId="a5">
    <w:name w:val="Основной текст_"/>
    <w:link w:val="11"/>
    <w:rsid w:val="00024749"/>
    <w:rPr>
      <w:sz w:val="27"/>
      <w:szCs w:val="27"/>
      <w:shd w:val="clear" w:color="auto" w:fill="FFFFFF"/>
    </w:rPr>
  </w:style>
  <w:style w:type="character" w:customStyle="1" w:styleId="12">
    <w:name w:val="Заголовок №1_"/>
    <w:link w:val="13"/>
    <w:rsid w:val="00024749"/>
    <w:rPr>
      <w:sz w:val="28"/>
      <w:szCs w:val="28"/>
      <w:shd w:val="clear" w:color="auto" w:fill="FFFFFF"/>
    </w:rPr>
  </w:style>
  <w:style w:type="paragraph" w:customStyle="1" w:styleId="11">
    <w:name w:val="Основной текст1"/>
    <w:basedOn w:val="a"/>
    <w:link w:val="a5"/>
    <w:rsid w:val="00024749"/>
    <w:pPr>
      <w:shd w:val="clear" w:color="auto" w:fill="FFFFFF"/>
      <w:spacing w:after="600" w:line="0" w:lineRule="atLeast"/>
    </w:pPr>
    <w:rPr>
      <w:rFonts w:asciiTheme="minorHAnsi" w:eastAsiaTheme="minorHAnsi" w:hAnsiTheme="minorHAnsi" w:cstheme="minorBidi"/>
      <w:sz w:val="27"/>
      <w:szCs w:val="27"/>
      <w:shd w:val="clear" w:color="auto" w:fill="FFFFFF"/>
      <w:lang w:eastAsia="en-US"/>
    </w:rPr>
  </w:style>
  <w:style w:type="paragraph" w:customStyle="1" w:styleId="13">
    <w:name w:val="Заголовок №1"/>
    <w:basedOn w:val="a"/>
    <w:link w:val="12"/>
    <w:rsid w:val="00024749"/>
    <w:pPr>
      <w:shd w:val="clear" w:color="auto" w:fill="FFFFFF"/>
      <w:spacing w:line="0" w:lineRule="atLeast"/>
      <w:outlineLvl w:val="0"/>
    </w:pPr>
    <w:rPr>
      <w:rFonts w:asciiTheme="minorHAnsi" w:eastAsiaTheme="minorHAnsi" w:hAnsiTheme="minorHAnsi" w:cstheme="minorBidi"/>
      <w:sz w:val="28"/>
      <w:szCs w:val="28"/>
      <w:shd w:val="clear" w:color="auto" w:fill="FFFFFF"/>
      <w:lang w:eastAsia="en-US"/>
    </w:rPr>
  </w:style>
  <w:style w:type="paragraph" w:customStyle="1" w:styleId="Style1">
    <w:name w:val="Style1"/>
    <w:basedOn w:val="a"/>
    <w:rsid w:val="00024749"/>
    <w:pPr>
      <w:widowControl w:val="0"/>
      <w:autoSpaceDE w:val="0"/>
      <w:autoSpaceDN w:val="0"/>
      <w:adjustRightInd w:val="0"/>
    </w:pPr>
  </w:style>
  <w:style w:type="paragraph" w:customStyle="1" w:styleId="Style2">
    <w:name w:val="Style2"/>
    <w:basedOn w:val="a"/>
    <w:rsid w:val="00024749"/>
    <w:pPr>
      <w:widowControl w:val="0"/>
      <w:autoSpaceDE w:val="0"/>
      <w:autoSpaceDN w:val="0"/>
      <w:adjustRightInd w:val="0"/>
      <w:spacing w:line="221" w:lineRule="exact"/>
      <w:ind w:firstLine="533"/>
      <w:jc w:val="both"/>
    </w:pPr>
  </w:style>
  <w:style w:type="character" w:customStyle="1" w:styleId="FontStyle11">
    <w:name w:val="Font Style11"/>
    <w:rsid w:val="00024749"/>
    <w:rPr>
      <w:rFonts w:ascii="Times New Roman" w:hAnsi="Times New Roman" w:cs="Times New Roman"/>
      <w:sz w:val="16"/>
      <w:szCs w:val="16"/>
    </w:rPr>
  </w:style>
  <w:style w:type="character" w:customStyle="1" w:styleId="FontStyle12">
    <w:name w:val="Font Style12"/>
    <w:rsid w:val="00024749"/>
    <w:rPr>
      <w:rFonts w:ascii="Times New Roman" w:hAnsi="Times New Roman" w:cs="Times New Roman"/>
      <w:sz w:val="14"/>
      <w:szCs w:val="14"/>
    </w:rPr>
  </w:style>
  <w:style w:type="character" w:customStyle="1" w:styleId="FontStyle13">
    <w:name w:val="Font Style13"/>
    <w:rsid w:val="00024749"/>
    <w:rPr>
      <w:rFonts w:ascii="Times New Roman" w:hAnsi="Times New Roman" w:cs="Times New Roman"/>
      <w:spacing w:val="10"/>
      <w:sz w:val="16"/>
      <w:szCs w:val="16"/>
    </w:rPr>
  </w:style>
  <w:style w:type="paragraph" w:customStyle="1" w:styleId="Style4">
    <w:name w:val="Style4"/>
    <w:basedOn w:val="a"/>
    <w:rsid w:val="00024749"/>
    <w:pPr>
      <w:widowControl w:val="0"/>
      <w:autoSpaceDE w:val="0"/>
      <w:autoSpaceDN w:val="0"/>
      <w:adjustRightInd w:val="0"/>
    </w:pPr>
    <w:rPr>
      <w:rFonts w:ascii="Arial Unicode MS" w:eastAsia="Arial Unicode MS" w:hAnsi="Calibri" w:cs="Arial Unicode MS"/>
    </w:rPr>
  </w:style>
  <w:style w:type="paragraph" w:customStyle="1" w:styleId="Style5">
    <w:name w:val="Style5"/>
    <w:basedOn w:val="a"/>
    <w:rsid w:val="00024749"/>
    <w:pPr>
      <w:widowControl w:val="0"/>
      <w:autoSpaceDE w:val="0"/>
      <w:autoSpaceDN w:val="0"/>
      <w:adjustRightInd w:val="0"/>
      <w:spacing w:line="222" w:lineRule="exact"/>
      <w:ind w:firstLine="480"/>
      <w:jc w:val="both"/>
    </w:pPr>
    <w:rPr>
      <w:rFonts w:ascii="Arial Unicode MS" w:eastAsia="Arial Unicode MS" w:hAnsi="Calibri" w:cs="Arial Unicode MS"/>
    </w:rPr>
  </w:style>
  <w:style w:type="character" w:customStyle="1" w:styleId="FontStyle14">
    <w:name w:val="Font Style14"/>
    <w:rsid w:val="00024749"/>
    <w:rPr>
      <w:rFonts w:ascii="Arial Unicode MS" w:eastAsia="Arial Unicode MS" w:cs="Arial Unicode MS"/>
      <w:smallCaps/>
      <w:sz w:val="22"/>
      <w:szCs w:val="22"/>
    </w:rPr>
  </w:style>
  <w:style w:type="character" w:customStyle="1" w:styleId="FontStyle18">
    <w:name w:val="Font Style18"/>
    <w:rsid w:val="00024749"/>
    <w:rPr>
      <w:rFonts w:ascii="Arial Unicode MS" w:eastAsia="Arial Unicode MS" w:cs="Arial Unicode MS"/>
      <w:sz w:val="16"/>
      <w:szCs w:val="16"/>
    </w:rPr>
  </w:style>
  <w:style w:type="paragraph" w:customStyle="1" w:styleId="Style7">
    <w:name w:val="Style7"/>
    <w:basedOn w:val="a"/>
    <w:rsid w:val="00024749"/>
    <w:pPr>
      <w:widowControl w:val="0"/>
      <w:autoSpaceDE w:val="0"/>
      <w:autoSpaceDN w:val="0"/>
      <w:adjustRightInd w:val="0"/>
    </w:pPr>
    <w:rPr>
      <w:rFonts w:ascii="Arial Unicode MS" w:eastAsia="Arial Unicode MS" w:hAnsi="Calibri" w:cs="Arial Unicode MS"/>
    </w:rPr>
  </w:style>
  <w:style w:type="character" w:customStyle="1" w:styleId="FontStyle15">
    <w:name w:val="Font Style15"/>
    <w:rsid w:val="00024749"/>
    <w:rPr>
      <w:rFonts w:ascii="Palatino Linotype" w:hAnsi="Palatino Linotype" w:cs="Palatino Linotype"/>
      <w:sz w:val="14"/>
      <w:szCs w:val="14"/>
    </w:rPr>
  </w:style>
  <w:style w:type="paragraph" w:customStyle="1" w:styleId="Style3">
    <w:name w:val="Style3"/>
    <w:basedOn w:val="a"/>
    <w:rsid w:val="00024749"/>
    <w:pPr>
      <w:widowControl w:val="0"/>
      <w:autoSpaceDE w:val="0"/>
      <w:autoSpaceDN w:val="0"/>
      <w:adjustRightInd w:val="0"/>
      <w:spacing w:line="219" w:lineRule="exact"/>
      <w:ind w:firstLine="490"/>
      <w:jc w:val="both"/>
    </w:pPr>
    <w:rPr>
      <w:rFonts w:ascii="Palatino Linotype" w:hAnsi="Palatino Linotype"/>
    </w:rPr>
  </w:style>
  <w:style w:type="table" w:styleId="a6">
    <w:name w:val="Table Grid"/>
    <w:basedOn w:val="a1"/>
    <w:uiPriority w:val="59"/>
    <w:rsid w:val="00100A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8465E"/>
    <w:rPr>
      <w:rFonts w:ascii="Tahoma" w:hAnsi="Tahoma" w:cs="Tahoma"/>
      <w:sz w:val="16"/>
      <w:szCs w:val="16"/>
    </w:rPr>
  </w:style>
  <w:style w:type="character" w:customStyle="1" w:styleId="a8">
    <w:name w:val="Текст выноски Знак"/>
    <w:basedOn w:val="a0"/>
    <w:link w:val="a7"/>
    <w:uiPriority w:val="99"/>
    <w:semiHidden/>
    <w:rsid w:val="00D8465E"/>
    <w:rPr>
      <w:rFonts w:ascii="Tahoma" w:eastAsia="Times New Roman" w:hAnsi="Tahoma" w:cs="Tahoma"/>
      <w:sz w:val="16"/>
      <w:szCs w:val="16"/>
      <w:lang w:eastAsia="ru-RU"/>
    </w:rPr>
  </w:style>
  <w:style w:type="character" w:styleId="a9">
    <w:name w:val="Hyperlink"/>
    <w:basedOn w:val="a0"/>
    <w:uiPriority w:val="99"/>
    <w:semiHidden/>
    <w:unhideWhenUsed/>
    <w:rsid w:val="007210A3"/>
    <w:rPr>
      <w:color w:val="0000FF"/>
      <w:u w:val="single"/>
    </w:rPr>
  </w:style>
  <w:style w:type="character" w:customStyle="1" w:styleId="60">
    <w:name w:val="Заголовок 6 Знак"/>
    <w:basedOn w:val="a0"/>
    <w:link w:val="6"/>
    <w:rsid w:val="00665D79"/>
    <w:rPr>
      <w:rFonts w:asciiTheme="majorHAnsi" w:eastAsiaTheme="majorEastAsia" w:hAnsiTheme="majorHAnsi" w:cstheme="majorBidi"/>
      <w:i/>
      <w:iCs/>
      <w:color w:val="243F60" w:themeColor="accent1" w:themeShade="7F"/>
      <w:sz w:val="24"/>
      <w:szCs w:val="24"/>
      <w:lang w:eastAsia="ru-RU"/>
    </w:rPr>
  </w:style>
  <w:style w:type="paragraph" w:styleId="aa">
    <w:name w:val="Body Text Indent"/>
    <w:basedOn w:val="a"/>
    <w:link w:val="ab"/>
    <w:uiPriority w:val="99"/>
    <w:semiHidden/>
    <w:unhideWhenUsed/>
    <w:rsid w:val="00665D79"/>
    <w:pPr>
      <w:spacing w:after="120"/>
      <w:ind w:left="283"/>
    </w:pPr>
  </w:style>
  <w:style w:type="character" w:customStyle="1" w:styleId="ab">
    <w:name w:val="Основной текст с отступом Знак"/>
    <w:basedOn w:val="a0"/>
    <w:link w:val="aa"/>
    <w:uiPriority w:val="99"/>
    <w:semiHidden/>
    <w:rsid w:val="00665D79"/>
    <w:rPr>
      <w:rFonts w:ascii="Times New Roman" w:eastAsia="Times New Roman" w:hAnsi="Times New Roman" w:cs="Times New Roman"/>
      <w:sz w:val="24"/>
      <w:szCs w:val="24"/>
      <w:lang w:eastAsia="ru-RU"/>
    </w:rPr>
  </w:style>
  <w:style w:type="paragraph" w:styleId="ac">
    <w:name w:val="No Spacing"/>
    <w:uiPriority w:val="1"/>
    <w:qFormat/>
    <w:rsid w:val="00665D79"/>
    <w:pPr>
      <w:spacing w:after="0" w:line="240" w:lineRule="auto"/>
    </w:pPr>
  </w:style>
  <w:style w:type="paragraph" w:styleId="ad">
    <w:name w:val="Title"/>
    <w:basedOn w:val="a"/>
    <w:link w:val="ae"/>
    <w:qFormat/>
    <w:rsid w:val="00665D79"/>
    <w:pPr>
      <w:jc w:val="center"/>
    </w:pPr>
    <w:rPr>
      <w:b/>
      <w:bCs/>
      <w:caps/>
      <w:color w:val="FF0000"/>
      <w:sz w:val="28"/>
      <w:lang w:val="en-US"/>
    </w:rPr>
  </w:style>
  <w:style w:type="character" w:customStyle="1" w:styleId="ae">
    <w:name w:val="Название Знак"/>
    <w:basedOn w:val="a0"/>
    <w:link w:val="ad"/>
    <w:rsid w:val="00665D79"/>
    <w:rPr>
      <w:rFonts w:ascii="Times New Roman" w:eastAsia="Times New Roman" w:hAnsi="Times New Roman" w:cs="Times New Roman"/>
      <w:b/>
      <w:bCs/>
      <w:caps/>
      <w:color w:val="FF0000"/>
      <w:sz w:val="28"/>
      <w:szCs w:val="24"/>
      <w:lang w:val="en-US" w:eastAsia="ru-RU"/>
    </w:rPr>
  </w:style>
  <w:style w:type="paragraph" w:styleId="af">
    <w:name w:val="List Paragraph"/>
    <w:basedOn w:val="a"/>
    <w:qFormat/>
    <w:rsid w:val="00665D79"/>
    <w:pPr>
      <w:spacing w:after="200" w:line="276" w:lineRule="auto"/>
      <w:ind w:left="720"/>
      <w:contextualSpacing/>
    </w:pPr>
    <w:rPr>
      <w:rFonts w:ascii="Calibri" w:hAnsi="Calibri"/>
      <w:sz w:val="22"/>
      <w:szCs w:val="22"/>
    </w:rPr>
  </w:style>
  <w:style w:type="paragraph" w:styleId="af0">
    <w:name w:val="Normal (Web)"/>
    <w:basedOn w:val="a"/>
    <w:uiPriority w:val="99"/>
    <w:unhideWhenUsed/>
    <w:rsid w:val="00061DA6"/>
    <w:pPr>
      <w:spacing w:before="100" w:beforeAutospacing="1" w:after="100" w:afterAutospacing="1"/>
    </w:pPr>
  </w:style>
  <w:style w:type="character" w:customStyle="1" w:styleId="nowrap">
    <w:name w:val="nowrap"/>
    <w:basedOn w:val="a0"/>
    <w:rsid w:val="004B0870"/>
  </w:style>
  <w:style w:type="character" w:customStyle="1" w:styleId="30">
    <w:name w:val="Заголовок 3 Знак"/>
    <w:basedOn w:val="a0"/>
    <w:link w:val="3"/>
    <w:uiPriority w:val="9"/>
    <w:semiHidden/>
    <w:rsid w:val="00AB0FFD"/>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AB0FFD"/>
  </w:style>
  <w:style w:type="character" w:customStyle="1" w:styleId="mw-editsection">
    <w:name w:val="mw-editsection"/>
    <w:basedOn w:val="a0"/>
    <w:rsid w:val="00AB0FFD"/>
  </w:style>
  <w:style w:type="character" w:customStyle="1" w:styleId="mw-editsection-bracket">
    <w:name w:val="mw-editsection-bracket"/>
    <w:basedOn w:val="a0"/>
    <w:rsid w:val="00AB0FFD"/>
  </w:style>
  <w:style w:type="character" w:customStyle="1" w:styleId="mw-editsection-divider">
    <w:name w:val="mw-editsection-divider"/>
    <w:basedOn w:val="a0"/>
    <w:rsid w:val="00AB0FFD"/>
  </w:style>
  <w:style w:type="character" w:customStyle="1" w:styleId="submenu-table">
    <w:name w:val="submenu-table"/>
    <w:basedOn w:val="a0"/>
    <w:rsid w:val="007C24AB"/>
  </w:style>
  <w:style w:type="character" w:customStyle="1" w:styleId="butback">
    <w:name w:val="butback"/>
    <w:basedOn w:val="a0"/>
    <w:rsid w:val="007C24AB"/>
  </w:style>
  <w:style w:type="character" w:styleId="HTML">
    <w:name w:val="HTML Cite"/>
    <w:basedOn w:val="a0"/>
    <w:uiPriority w:val="99"/>
    <w:semiHidden/>
    <w:unhideWhenUsed/>
    <w:rsid w:val="005D7290"/>
    <w:rPr>
      <w:i/>
      <w:iCs/>
    </w:rPr>
  </w:style>
  <w:style w:type="character" w:styleId="af1">
    <w:name w:val="Emphasis"/>
    <w:basedOn w:val="a0"/>
    <w:uiPriority w:val="20"/>
    <w:qFormat/>
    <w:rsid w:val="005D7290"/>
    <w:rPr>
      <w:i/>
      <w:iCs/>
    </w:rPr>
  </w:style>
  <w:style w:type="character" w:styleId="af2">
    <w:name w:val="Strong"/>
    <w:basedOn w:val="a0"/>
    <w:uiPriority w:val="22"/>
    <w:qFormat/>
    <w:rsid w:val="0065728E"/>
    <w:rPr>
      <w:b/>
      <w:bCs/>
    </w:rPr>
  </w:style>
  <w:style w:type="paragraph" w:styleId="af3">
    <w:name w:val="header"/>
    <w:basedOn w:val="a"/>
    <w:link w:val="af4"/>
    <w:uiPriority w:val="99"/>
    <w:unhideWhenUsed/>
    <w:rsid w:val="00F37D05"/>
    <w:pPr>
      <w:tabs>
        <w:tab w:val="center" w:pos="4677"/>
        <w:tab w:val="right" w:pos="9355"/>
      </w:tabs>
    </w:pPr>
  </w:style>
  <w:style w:type="character" w:customStyle="1" w:styleId="af4">
    <w:name w:val="Верхний колонтитул Знак"/>
    <w:basedOn w:val="a0"/>
    <w:link w:val="af3"/>
    <w:uiPriority w:val="99"/>
    <w:rsid w:val="00F37D05"/>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F37D05"/>
    <w:pPr>
      <w:tabs>
        <w:tab w:val="center" w:pos="4677"/>
        <w:tab w:val="right" w:pos="9355"/>
      </w:tabs>
    </w:pPr>
  </w:style>
  <w:style w:type="character" w:customStyle="1" w:styleId="af6">
    <w:name w:val="Нижний колонтитул Знак"/>
    <w:basedOn w:val="a0"/>
    <w:link w:val="af5"/>
    <w:uiPriority w:val="99"/>
    <w:rsid w:val="00F37D05"/>
    <w:rPr>
      <w:rFonts w:ascii="Times New Roman" w:eastAsia="Times New Roman" w:hAnsi="Times New Roman" w:cs="Times New Roman"/>
      <w:sz w:val="24"/>
      <w:szCs w:val="24"/>
      <w:lang w:eastAsia="ru-RU"/>
    </w:rPr>
  </w:style>
  <w:style w:type="paragraph" w:customStyle="1" w:styleId="c7">
    <w:name w:val="c7"/>
    <w:basedOn w:val="a"/>
    <w:rsid w:val="00427C9D"/>
    <w:pPr>
      <w:spacing w:before="100" w:beforeAutospacing="1" w:after="100" w:afterAutospacing="1"/>
    </w:pPr>
  </w:style>
  <w:style w:type="character" w:customStyle="1" w:styleId="c3">
    <w:name w:val="c3"/>
    <w:basedOn w:val="a0"/>
    <w:rsid w:val="00427C9D"/>
  </w:style>
  <w:style w:type="paragraph" w:customStyle="1" w:styleId="c11">
    <w:name w:val="c11"/>
    <w:basedOn w:val="a"/>
    <w:rsid w:val="00427C9D"/>
    <w:pPr>
      <w:spacing w:before="100" w:beforeAutospacing="1" w:after="100" w:afterAutospacing="1"/>
    </w:pPr>
  </w:style>
  <w:style w:type="paragraph" w:customStyle="1" w:styleId="c68">
    <w:name w:val="c68"/>
    <w:basedOn w:val="a"/>
    <w:rsid w:val="00427C9D"/>
    <w:pPr>
      <w:spacing w:before="100" w:beforeAutospacing="1" w:after="100" w:afterAutospacing="1"/>
    </w:pPr>
  </w:style>
  <w:style w:type="character" w:customStyle="1" w:styleId="c9">
    <w:name w:val="c9"/>
    <w:basedOn w:val="a0"/>
    <w:rsid w:val="00427C9D"/>
  </w:style>
  <w:style w:type="paragraph" w:customStyle="1" w:styleId="c24">
    <w:name w:val="c24"/>
    <w:basedOn w:val="a"/>
    <w:rsid w:val="00427C9D"/>
    <w:pPr>
      <w:spacing w:before="100" w:beforeAutospacing="1" w:after="100" w:afterAutospacing="1"/>
    </w:pPr>
  </w:style>
  <w:style w:type="character" w:customStyle="1" w:styleId="c43">
    <w:name w:val="c43"/>
    <w:basedOn w:val="a0"/>
    <w:rsid w:val="00427C9D"/>
  </w:style>
  <w:style w:type="paragraph" w:customStyle="1" w:styleId="c13">
    <w:name w:val="c13"/>
    <w:basedOn w:val="a"/>
    <w:rsid w:val="00427C9D"/>
    <w:pPr>
      <w:spacing w:before="100" w:beforeAutospacing="1" w:after="100" w:afterAutospacing="1"/>
    </w:pPr>
  </w:style>
  <w:style w:type="paragraph" w:customStyle="1" w:styleId="c34">
    <w:name w:val="c34"/>
    <w:basedOn w:val="a"/>
    <w:rsid w:val="00427C9D"/>
    <w:pPr>
      <w:spacing w:before="100" w:beforeAutospacing="1" w:after="100" w:afterAutospacing="1"/>
    </w:pPr>
  </w:style>
  <w:style w:type="paragraph" w:customStyle="1" w:styleId="c31">
    <w:name w:val="c31"/>
    <w:basedOn w:val="a"/>
    <w:rsid w:val="00427C9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89373">
      <w:bodyDiv w:val="1"/>
      <w:marLeft w:val="0"/>
      <w:marRight w:val="0"/>
      <w:marTop w:val="0"/>
      <w:marBottom w:val="0"/>
      <w:divBdr>
        <w:top w:val="none" w:sz="0" w:space="0" w:color="auto"/>
        <w:left w:val="none" w:sz="0" w:space="0" w:color="auto"/>
        <w:bottom w:val="none" w:sz="0" w:space="0" w:color="auto"/>
        <w:right w:val="none" w:sz="0" w:space="0" w:color="auto"/>
      </w:divBdr>
    </w:div>
    <w:div w:id="215970147">
      <w:bodyDiv w:val="1"/>
      <w:marLeft w:val="0"/>
      <w:marRight w:val="0"/>
      <w:marTop w:val="0"/>
      <w:marBottom w:val="0"/>
      <w:divBdr>
        <w:top w:val="none" w:sz="0" w:space="0" w:color="auto"/>
        <w:left w:val="none" w:sz="0" w:space="0" w:color="auto"/>
        <w:bottom w:val="none" w:sz="0" w:space="0" w:color="auto"/>
        <w:right w:val="none" w:sz="0" w:space="0" w:color="auto"/>
      </w:divBdr>
    </w:div>
    <w:div w:id="235478075">
      <w:bodyDiv w:val="1"/>
      <w:marLeft w:val="0"/>
      <w:marRight w:val="0"/>
      <w:marTop w:val="0"/>
      <w:marBottom w:val="0"/>
      <w:divBdr>
        <w:top w:val="none" w:sz="0" w:space="0" w:color="auto"/>
        <w:left w:val="none" w:sz="0" w:space="0" w:color="auto"/>
        <w:bottom w:val="none" w:sz="0" w:space="0" w:color="auto"/>
        <w:right w:val="none" w:sz="0" w:space="0" w:color="auto"/>
      </w:divBdr>
    </w:div>
    <w:div w:id="251743731">
      <w:bodyDiv w:val="1"/>
      <w:marLeft w:val="0"/>
      <w:marRight w:val="0"/>
      <w:marTop w:val="0"/>
      <w:marBottom w:val="0"/>
      <w:divBdr>
        <w:top w:val="none" w:sz="0" w:space="0" w:color="auto"/>
        <w:left w:val="none" w:sz="0" w:space="0" w:color="auto"/>
        <w:bottom w:val="none" w:sz="0" w:space="0" w:color="auto"/>
        <w:right w:val="none" w:sz="0" w:space="0" w:color="auto"/>
      </w:divBdr>
    </w:div>
    <w:div w:id="275676710">
      <w:bodyDiv w:val="1"/>
      <w:marLeft w:val="0"/>
      <w:marRight w:val="0"/>
      <w:marTop w:val="0"/>
      <w:marBottom w:val="0"/>
      <w:divBdr>
        <w:top w:val="none" w:sz="0" w:space="0" w:color="auto"/>
        <w:left w:val="none" w:sz="0" w:space="0" w:color="auto"/>
        <w:bottom w:val="none" w:sz="0" w:space="0" w:color="auto"/>
        <w:right w:val="none" w:sz="0" w:space="0" w:color="auto"/>
      </w:divBdr>
    </w:div>
    <w:div w:id="331951510">
      <w:bodyDiv w:val="1"/>
      <w:marLeft w:val="0"/>
      <w:marRight w:val="0"/>
      <w:marTop w:val="0"/>
      <w:marBottom w:val="0"/>
      <w:divBdr>
        <w:top w:val="none" w:sz="0" w:space="0" w:color="auto"/>
        <w:left w:val="none" w:sz="0" w:space="0" w:color="auto"/>
        <w:bottom w:val="none" w:sz="0" w:space="0" w:color="auto"/>
        <w:right w:val="none" w:sz="0" w:space="0" w:color="auto"/>
      </w:divBdr>
    </w:div>
    <w:div w:id="375355124">
      <w:bodyDiv w:val="1"/>
      <w:marLeft w:val="0"/>
      <w:marRight w:val="0"/>
      <w:marTop w:val="0"/>
      <w:marBottom w:val="0"/>
      <w:divBdr>
        <w:top w:val="none" w:sz="0" w:space="0" w:color="auto"/>
        <w:left w:val="none" w:sz="0" w:space="0" w:color="auto"/>
        <w:bottom w:val="none" w:sz="0" w:space="0" w:color="auto"/>
        <w:right w:val="none" w:sz="0" w:space="0" w:color="auto"/>
      </w:divBdr>
    </w:div>
    <w:div w:id="473792464">
      <w:bodyDiv w:val="1"/>
      <w:marLeft w:val="0"/>
      <w:marRight w:val="0"/>
      <w:marTop w:val="0"/>
      <w:marBottom w:val="0"/>
      <w:divBdr>
        <w:top w:val="none" w:sz="0" w:space="0" w:color="auto"/>
        <w:left w:val="none" w:sz="0" w:space="0" w:color="auto"/>
        <w:bottom w:val="none" w:sz="0" w:space="0" w:color="auto"/>
        <w:right w:val="none" w:sz="0" w:space="0" w:color="auto"/>
      </w:divBdr>
    </w:div>
    <w:div w:id="519897784">
      <w:bodyDiv w:val="1"/>
      <w:marLeft w:val="0"/>
      <w:marRight w:val="0"/>
      <w:marTop w:val="0"/>
      <w:marBottom w:val="0"/>
      <w:divBdr>
        <w:top w:val="none" w:sz="0" w:space="0" w:color="auto"/>
        <w:left w:val="none" w:sz="0" w:space="0" w:color="auto"/>
        <w:bottom w:val="none" w:sz="0" w:space="0" w:color="auto"/>
        <w:right w:val="none" w:sz="0" w:space="0" w:color="auto"/>
      </w:divBdr>
    </w:div>
    <w:div w:id="617224067">
      <w:bodyDiv w:val="1"/>
      <w:marLeft w:val="0"/>
      <w:marRight w:val="0"/>
      <w:marTop w:val="0"/>
      <w:marBottom w:val="0"/>
      <w:divBdr>
        <w:top w:val="none" w:sz="0" w:space="0" w:color="auto"/>
        <w:left w:val="none" w:sz="0" w:space="0" w:color="auto"/>
        <w:bottom w:val="none" w:sz="0" w:space="0" w:color="auto"/>
        <w:right w:val="none" w:sz="0" w:space="0" w:color="auto"/>
      </w:divBdr>
    </w:div>
    <w:div w:id="669066201">
      <w:bodyDiv w:val="1"/>
      <w:marLeft w:val="0"/>
      <w:marRight w:val="0"/>
      <w:marTop w:val="0"/>
      <w:marBottom w:val="0"/>
      <w:divBdr>
        <w:top w:val="none" w:sz="0" w:space="0" w:color="auto"/>
        <w:left w:val="none" w:sz="0" w:space="0" w:color="auto"/>
        <w:bottom w:val="none" w:sz="0" w:space="0" w:color="auto"/>
        <w:right w:val="none" w:sz="0" w:space="0" w:color="auto"/>
      </w:divBdr>
    </w:div>
    <w:div w:id="691998133">
      <w:bodyDiv w:val="1"/>
      <w:marLeft w:val="0"/>
      <w:marRight w:val="0"/>
      <w:marTop w:val="0"/>
      <w:marBottom w:val="0"/>
      <w:divBdr>
        <w:top w:val="none" w:sz="0" w:space="0" w:color="auto"/>
        <w:left w:val="none" w:sz="0" w:space="0" w:color="auto"/>
        <w:bottom w:val="none" w:sz="0" w:space="0" w:color="auto"/>
        <w:right w:val="none" w:sz="0" w:space="0" w:color="auto"/>
      </w:divBdr>
    </w:div>
    <w:div w:id="756941410">
      <w:bodyDiv w:val="1"/>
      <w:marLeft w:val="0"/>
      <w:marRight w:val="0"/>
      <w:marTop w:val="0"/>
      <w:marBottom w:val="0"/>
      <w:divBdr>
        <w:top w:val="none" w:sz="0" w:space="0" w:color="auto"/>
        <w:left w:val="none" w:sz="0" w:space="0" w:color="auto"/>
        <w:bottom w:val="none" w:sz="0" w:space="0" w:color="auto"/>
        <w:right w:val="none" w:sz="0" w:space="0" w:color="auto"/>
      </w:divBdr>
    </w:div>
    <w:div w:id="777796160">
      <w:bodyDiv w:val="1"/>
      <w:marLeft w:val="0"/>
      <w:marRight w:val="0"/>
      <w:marTop w:val="0"/>
      <w:marBottom w:val="0"/>
      <w:divBdr>
        <w:top w:val="none" w:sz="0" w:space="0" w:color="auto"/>
        <w:left w:val="none" w:sz="0" w:space="0" w:color="auto"/>
        <w:bottom w:val="none" w:sz="0" w:space="0" w:color="auto"/>
        <w:right w:val="none" w:sz="0" w:space="0" w:color="auto"/>
      </w:divBdr>
    </w:div>
    <w:div w:id="800266942">
      <w:bodyDiv w:val="1"/>
      <w:marLeft w:val="0"/>
      <w:marRight w:val="0"/>
      <w:marTop w:val="0"/>
      <w:marBottom w:val="0"/>
      <w:divBdr>
        <w:top w:val="none" w:sz="0" w:space="0" w:color="auto"/>
        <w:left w:val="none" w:sz="0" w:space="0" w:color="auto"/>
        <w:bottom w:val="none" w:sz="0" w:space="0" w:color="auto"/>
        <w:right w:val="none" w:sz="0" w:space="0" w:color="auto"/>
      </w:divBdr>
    </w:div>
    <w:div w:id="812913235">
      <w:bodyDiv w:val="1"/>
      <w:marLeft w:val="0"/>
      <w:marRight w:val="0"/>
      <w:marTop w:val="0"/>
      <w:marBottom w:val="0"/>
      <w:divBdr>
        <w:top w:val="none" w:sz="0" w:space="0" w:color="auto"/>
        <w:left w:val="none" w:sz="0" w:space="0" w:color="auto"/>
        <w:bottom w:val="none" w:sz="0" w:space="0" w:color="auto"/>
        <w:right w:val="none" w:sz="0" w:space="0" w:color="auto"/>
      </w:divBdr>
    </w:div>
    <w:div w:id="896820999">
      <w:bodyDiv w:val="1"/>
      <w:marLeft w:val="0"/>
      <w:marRight w:val="0"/>
      <w:marTop w:val="0"/>
      <w:marBottom w:val="0"/>
      <w:divBdr>
        <w:top w:val="none" w:sz="0" w:space="0" w:color="auto"/>
        <w:left w:val="none" w:sz="0" w:space="0" w:color="auto"/>
        <w:bottom w:val="none" w:sz="0" w:space="0" w:color="auto"/>
        <w:right w:val="none" w:sz="0" w:space="0" w:color="auto"/>
      </w:divBdr>
    </w:div>
    <w:div w:id="902326549">
      <w:bodyDiv w:val="1"/>
      <w:marLeft w:val="0"/>
      <w:marRight w:val="0"/>
      <w:marTop w:val="0"/>
      <w:marBottom w:val="0"/>
      <w:divBdr>
        <w:top w:val="none" w:sz="0" w:space="0" w:color="auto"/>
        <w:left w:val="none" w:sz="0" w:space="0" w:color="auto"/>
        <w:bottom w:val="none" w:sz="0" w:space="0" w:color="auto"/>
        <w:right w:val="none" w:sz="0" w:space="0" w:color="auto"/>
      </w:divBdr>
    </w:div>
    <w:div w:id="913079127">
      <w:bodyDiv w:val="1"/>
      <w:marLeft w:val="0"/>
      <w:marRight w:val="0"/>
      <w:marTop w:val="0"/>
      <w:marBottom w:val="0"/>
      <w:divBdr>
        <w:top w:val="none" w:sz="0" w:space="0" w:color="auto"/>
        <w:left w:val="none" w:sz="0" w:space="0" w:color="auto"/>
        <w:bottom w:val="none" w:sz="0" w:space="0" w:color="auto"/>
        <w:right w:val="none" w:sz="0" w:space="0" w:color="auto"/>
      </w:divBdr>
    </w:div>
    <w:div w:id="934828374">
      <w:bodyDiv w:val="1"/>
      <w:marLeft w:val="0"/>
      <w:marRight w:val="0"/>
      <w:marTop w:val="0"/>
      <w:marBottom w:val="0"/>
      <w:divBdr>
        <w:top w:val="none" w:sz="0" w:space="0" w:color="auto"/>
        <w:left w:val="none" w:sz="0" w:space="0" w:color="auto"/>
        <w:bottom w:val="none" w:sz="0" w:space="0" w:color="auto"/>
        <w:right w:val="none" w:sz="0" w:space="0" w:color="auto"/>
      </w:divBdr>
    </w:div>
    <w:div w:id="992413664">
      <w:bodyDiv w:val="1"/>
      <w:marLeft w:val="0"/>
      <w:marRight w:val="0"/>
      <w:marTop w:val="0"/>
      <w:marBottom w:val="0"/>
      <w:divBdr>
        <w:top w:val="none" w:sz="0" w:space="0" w:color="auto"/>
        <w:left w:val="none" w:sz="0" w:space="0" w:color="auto"/>
        <w:bottom w:val="none" w:sz="0" w:space="0" w:color="auto"/>
        <w:right w:val="none" w:sz="0" w:space="0" w:color="auto"/>
      </w:divBdr>
    </w:div>
    <w:div w:id="997465434">
      <w:bodyDiv w:val="1"/>
      <w:marLeft w:val="0"/>
      <w:marRight w:val="0"/>
      <w:marTop w:val="0"/>
      <w:marBottom w:val="0"/>
      <w:divBdr>
        <w:top w:val="none" w:sz="0" w:space="0" w:color="auto"/>
        <w:left w:val="none" w:sz="0" w:space="0" w:color="auto"/>
        <w:bottom w:val="none" w:sz="0" w:space="0" w:color="auto"/>
        <w:right w:val="none" w:sz="0" w:space="0" w:color="auto"/>
      </w:divBdr>
    </w:div>
    <w:div w:id="1001857776">
      <w:bodyDiv w:val="1"/>
      <w:marLeft w:val="0"/>
      <w:marRight w:val="0"/>
      <w:marTop w:val="0"/>
      <w:marBottom w:val="0"/>
      <w:divBdr>
        <w:top w:val="none" w:sz="0" w:space="0" w:color="auto"/>
        <w:left w:val="none" w:sz="0" w:space="0" w:color="auto"/>
        <w:bottom w:val="none" w:sz="0" w:space="0" w:color="auto"/>
        <w:right w:val="none" w:sz="0" w:space="0" w:color="auto"/>
      </w:divBdr>
    </w:div>
    <w:div w:id="1010178126">
      <w:bodyDiv w:val="1"/>
      <w:marLeft w:val="0"/>
      <w:marRight w:val="0"/>
      <w:marTop w:val="0"/>
      <w:marBottom w:val="0"/>
      <w:divBdr>
        <w:top w:val="none" w:sz="0" w:space="0" w:color="auto"/>
        <w:left w:val="none" w:sz="0" w:space="0" w:color="auto"/>
        <w:bottom w:val="none" w:sz="0" w:space="0" w:color="auto"/>
        <w:right w:val="none" w:sz="0" w:space="0" w:color="auto"/>
      </w:divBdr>
    </w:div>
    <w:div w:id="1071849538">
      <w:bodyDiv w:val="1"/>
      <w:marLeft w:val="0"/>
      <w:marRight w:val="0"/>
      <w:marTop w:val="0"/>
      <w:marBottom w:val="0"/>
      <w:divBdr>
        <w:top w:val="none" w:sz="0" w:space="0" w:color="auto"/>
        <w:left w:val="none" w:sz="0" w:space="0" w:color="auto"/>
        <w:bottom w:val="none" w:sz="0" w:space="0" w:color="auto"/>
        <w:right w:val="none" w:sz="0" w:space="0" w:color="auto"/>
      </w:divBdr>
    </w:div>
    <w:div w:id="1076174566">
      <w:bodyDiv w:val="1"/>
      <w:marLeft w:val="0"/>
      <w:marRight w:val="0"/>
      <w:marTop w:val="0"/>
      <w:marBottom w:val="0"/>
      <w:divBdr>
        <w:top w:val="none" w:sz="0" w:space="0" w:color="auto"/>
        <w:left w:val="none" w:sz="0" w:space="0" w:color="auto"/>
        <w:bottom w:val="none" w:sz="0" w:space="0" w:color="auto"/>
        <w:right w:val="none" w:sz="0" w:space="0" w:color="auto"/>
      </w:divBdr>
    </w:div>
    <w:div w:id="1082487277">
      <w:bodyDiv w:val="1"/>
      <w:marLeft w:val="0"/>
      <w:marRight w:val="0"/>
      <w:marTop w:val="0"/>
      <w:marBottom w:val="0"/>
      <w:divBdr>
        <w:top w:val="none" w:sz="0" w:space="0" w:color="auto"/>
        <w:left w:val="none" w:sz="0" w:space="0" w:color="auto"/>
        <w:bottom w:val="none" w:sz="0" w:space="0" w:color="auto"/>
        <w:right w:val="none" w:sz="0" w:space="0" w:color="auto"/>
      </w:divBdr>
    </w:div>
    <w:div w:id="1092974087">
      <w:bodyDiv w:val="1"/>
      <w:marLeft w:val="0"/>
      <w:marRight w:val="0"/>
      <w:marTop w:val="0"/>
      <w:marBottom w:val="0"/>
      <w:divBdr>
        <w:top w:val="none" w:sz="0" w:space="0" w:color="auto"/>
        <w:left w:val="none" w:sz="0" w:space="0" w:color="auto"/>
        <w:bottom w:val="none" w:sz="0" w:space="0" w:color="auto"/>
        <w:right w:val="none" w:sz="0" w:space="0" w:color="auto"/>
      </w:divBdr>
    </w:div>
    <w:div w:id="1172918672">
      <w:bodyDiv w:val="1"/>
      <w:marLeft w:val="0"/>
      <w:marRight w:val="0"/>
      <w:marTop w:val="0"/>
      <w:marBottom w:val="0"/>
      <w:divBdr>
        <w:top w:val="none" w:sz="0" w:space="0" w:color="auto"/>
        <w:left w:val="none" w:sz="0" w:space="0" w:color="auto"/>
        <w:bottom w:val="none" w:sz="0" w:space="0" w:color="auto"/>
        <w:right w:val="none" w:sz="0" w:space="0" w:color="auto"/>
      </w:divBdr>
    </w:div>
    <w:div w:id="1178157728">
      <w:bodyDiv w:val="1"/>
      <w:marLeft w:val="0"/>
      <w:marRight w:val="0"/>
      <w:marTop w:val="0"/>
      <w:marBottom w:val="0"/>
      <w:divBdr>
        <w:top w:val="none" w:sz="0" w:space="0" w:color="auto"/>
        <w:left w:val="none" w:sz="0" w:space="0" w:color="auto"/>
        <w:bottom w:val="none" w:sz="0" w:space="0" w:color="auto"/>
        <w:right w:val="none" w:sz="0" w:space="0" w:color="auto"/>
      </w:divBdr>
    </w:div>
    <w:div w:id="1185366681">
      <w:bodyDiv w:val="1"/>
      <w:marLeft w:val="0"/>
      <w:marRight w:val="0"/>
      <w:marTop w:val="0"/>
      <w:marBottom w:val="0"/>
      <w:divBdr>
        <w:top w:val="none" w:sz="0" w:space="0" w:color="auto"/>
        <w:left w:val="none" w:sz="0" w:space="0" w:color="auto"/>
        <w:bottom w:val="none" w:sz="0" w:space="0" w:color="auto"/>
        <w:right w:val="none" w:sz="0" w:space="0" w:color="auto"/>
      </w:divBdr>
    </w:div>
    <w:div w:id="1212108173">
      <w:bodyDiv w:val="1"/>
      <w:marLeft w:val="0"/>
      <w:marRight w:val="0"/>
      <w:marTop w:val="0"/>
      <w:marBottom w:val="0"/>
      <w:divBdr>
        <w:top w:val="none" w:sz="0" w:space="0" w:color="auto"/>
        <w:left w:val="none" w:sz="0" w:space="0" w:color="auto"/>
        <w:bottom w:val="none" w:sz="0" w:space="0" w:color="auto"/>
        <w:right w:val="none" w:sz="0" w:space="0" w:color="auto"/>
      </w:divBdr>
    </w:div>
    <w:div w:id="1235897204">
      <w:bodyDiv w:val="1"/>
      <w:marLeft w:val="0"/>
      <w:marRight w:val="0"/>
      <w:marTop w:val="0"/>
      <w:marBottom w:val="0"/>
      <w:divBdr>
        <w:top w:val="none" w:sz="0" w:space="0" w:color="auto"/>
        <w:left w:val="none" w:sz="0" w:space="0" w:color="auto"/>
        <w:bottom w:val="none" w:sz="0" w:space="0" w:color="auto"/>
        <w:right w:val="none" w:sz="0" w:space="0" w:color="auto"/>
      </w:divBdr>
    </w:div>
    <w:div w:id="1337268919">
      <w:bodyDiv w:val="1"/>
      <w:marLeft w:val="0"/>
      <w:marRight w:val="0"/>
      <w:marTop w:val="0"/>
      <w:marBottom w:val="0"/>
      <w:divBdr>
        <w:top w:val="none" w:sz="0" w:space="0" w:color="auto"/>
        <w:left w:val="none" w:sz="0" w:space="0" w:color="auto"/>
        <w:bottom w:val="none" w:sz="0" w:space="0" w:color="auto"/>
        <w:right w:val="none" w:sz="0" w:space="0" w:color="auto"/>
      </w:divBdr>
    </w:div>
    <w:div w:id="1430345816">
      <w:bodyDiv w:val="1"/>
      <w:marLeft w:val="0"/>
      <w:marRight w:val="0"/>
      <w:marTop w:val="0"/>
      <w:marBottom w:val="0"/>
      <w:divBdr>
        <w:top w:val="none" w:sz="0" w:space="0" w:color="auto"/>
        <w:left w:val="none" w:sz="0" w:space="0" w:color="auto"/>
        <w:bottom w:val="none" w:sz="0" w:space="0" w:color="auto"/>
        <w:right w:val="none" w:sz="0" w:space="0" w:color="auto"/>
      </w:divBdr>
    </w:div>
    <w:div w:id="1446387304">
      <w:bodyDiv w:val="1"/>
      <w:marLeft w:val="0"/>
      <w:marRight w:val="0"/>
      <w:marTop w:val="0"/>
      <w:marBottom w:val="0"/>
      <w:divBdr>
        <w:top w:val="none" w:sz="0" w:space="0" w:color="auto"/>
        <w:left w:val="none" w:sz="0" w:space="0" w:color="auto"/>
        <w:bottom w:val="none" w:sz="0" w:space="0" w:color="auto"/>
        <w:right w:val="none" w:sz="0" w:space="0" w:color="auto"/>
      </w:divBdr>
    </w:div>
    <w:div w:id="1572697548">
      <w:bodyDiv w:val="1"/>
      <w:marLeft w:val="0"/>
      <w:marRight w:val="0"/>
      <w:marTop w:val="0"/>
      <w:marBottom w:val="0"/>
      <w:divBdr>
        <w:top w:val="none" w:sz="0" w:space="0" w:color="auto"/>
        <w:left w:val="none" w:sz="0" w:space="0" w:color="auto"/>
        <w:bottom w:val="none" w:sz="0" w:space="0" w:color="auto"/>
        <w:right w:val="none" w:sz="0" w:space="0" w:color="auto"/>
      </w:divBdr>
    </w:div>
    <w:div w:id="1669282674">
      <w:bodyDiv w:val="1"/>
      <w:marLeft w:val="0"/>
      <w:marRight w:val="0"/>
      <w:marTop w:val="0"/>
      <w:marBottom w:val="0"/>
      <w:divBdr>
        <w:top w:val="none" w:sz="0" w:space="0" w:color="auto"/>
        <w:left w:val="none" w:sz="0" w:space="0" w:color="auto"/>
        <w:bottom w:val="none" w:sz="0" w:space="0" w:color="auto"/>
        <w:right w:val="none" w:sz="0" w:space="0" w:color="auto"/>
      </w:divBdr>
    </w:div>
    <w:div w:id="1732652735">
      <w:bodyDiv w:val="1"/>
      <w:marLeft w:val="0"/>
      <w:marRight w:val="0"/>
      <w:marTop w:val="0"/>
      <w:marBottom w:val="0"/>
      <w:divBdr>
        <w:top w:val="none" w:sz="0" w:space="0" w:color="auto"/>
        <w:left w:val="none" w:sz="0" w:space="0" w:color="auto"/>
        <w:bottom w:val="none" w:sz="0" w:space="0" w:color="auto"/>
        <w:right w:val="none" w:sz="0" w:space="0" w:color="auto"/>
      </w:divBdr>
    </w:div>
    <w:div w:id="1763838612">
      <w:bodyDiv w:val="1"/>
      <w:marLeft w:val="0"/>
      <w:marRight w:val="0"/>
      <w:marTop w:val="0"/>
      <w:marBottom w:val="0"/>
      <w:divBdr>
        <w:top w:val="none" w:sz="0" w:space="0" w:color="auto"/>
        <w:left w:val="none" w:sz="0" w:space="0" w:color="auto"/>
        <w:bottom w:val="none" w:sz="0" w:space="0" w:color="auto"/>
        <w:right w:val="none" w:sz="0" w:space="0" w:color="auto"/>
      </w:divBdr>
    </w:div>
    <w:div w:id="1811556827">
      <w:bodyDiv w:val="1"/>
      <w:marLeft w:val="0"/>
      <w:marRight w:val="0"/>
      <w:marTop w:val="0"/>
      <w:marBottom w:val="0"/>
      <w:divBdr>
        <w:top w:val="none" w:sz="0" w:space="0" w:color="auto"/>
        <w:left w:val="none" w:sz="0" w:space="0" w:color="auto"/>
        <w:bottom w:val="none" w:sz="0" w:space="0" w:color="auto"/>
        <w:right w:val="none" w:sz="0" w:space="0" w:color="auto"/>
      </w:divBdr>
    </w:div>
    <w:div w:id="1821649443">
      <w:bodyDiv w:val="1"/>
      <w:marLeft w:val="0"/>
      <w:marRight w:val="0"/>
      <w:marTop w:val="0"/>
      <w:marBottom w:val="0"/>
      <w:divBdr>
        <w:top w:val="none" w:sz="0" w:space="0" w:color="auto"/>
        <w:left w:val="none" w:sz="0" w:space="0" w:color="auto"/>
        <w:bottom w:val="none" w:sz="0" w:space="0" w:color="auto"/>
        <w:right w:val="none" w:sz="0" w:space="0" w:color="auto"/>
      </w:divBdr>
    </w:div>
    <w:div w:id="1823934837">
      <w:bodyDiv w:val="1"/>
      <w:marLeft w:val="0"/>
      <w:marRight w:val="0"/>
      <w:marTop w:val="0"/>
      <w:marBottom w:val="0"/>
      <w:divBdr>
        <w:top w:val="none" w:sz="0" w:space="0" w:color="auto"/>
        <w:left w:val="none" w:sz="0" w:space="0" w:color="auto"/>
        <w:bottom w:val="none" w:sz="0" w:space="0" w:color="auto"/>
        <w:right w:val="none" w:sz="0" w:space="0" w:color="auto"/>
      </w:divBdr>
    </w:div>
    <w:div w:id="1846556840">
      <w:bodyDiv w:val="1"/>
      <w:marLeft w:val="0"/>
      <w:marRight w:val="0"/>
      <w:marTop w:val="0"/>
      <w:marBottom w:val="0"/>
      <w:divBdr>
        <w:top w:val="none" w:sz="0" w:space="0" w:color="auto"/>
        <w:left w:val="none" w:sz="0" w:space="0" w:color="auto"/>
        <w:bottom w:val="none" w:sz="0" w:space="0" w:color="auto"/>
        <w:right w:val="none" w:sz="0" w:space="0" w:color="auto"/>
      </w:divBdr>
    </w:div>
    <w:div w:id="1885408136">
      <w:bodyDiv w:val="1"/>
      <w:marLeft w:val="0"/>
      <w:marRight w:val="0"/>
      <w:marTop w:val="0"/>
      <w:marBottom w:val="0"/>
      <w:divBdr>
        <w:top w:val="none" w:sz="0" w:space="0" w:color="auto"/>
        <w:left w:val="none" w:sz="0" w:space="0" w:color="auto"/>
        <w:bottom w:val="none" w:sz="0" w:space="0" w:color="auto"/>
        <w:right w:val="none" w:sz="0" w:space="0" w:color="auto"/>
      </w:divBdr>
    </w:div>
    <w:div w:id="1885678629">
      <w:bodyDiv w:val="1"/>
      <w:marLeft w:val="0"/>
      <w:marRight w:val="0"/>
      <w:marTop w:val="0"/>
      <w:marBottom w:val="0"/>
      <w:divBdr>
        <w:top w:val="none" w:sz="0" w:space="0" w:color="auto"/>
        <w:left w:val="none" w:sz="0" w:space="0" w:color="auto"/>
        <w:bottom w:val="none" w:sz="0" w:space="0" w:color="auto"/>
        <w:right w:val="none" w:sz="0" w:space="0" w:color="auto"/>
      </w:divBdr>
    </w:div>
    <w:div w:id="1913808555">
      <w:bodyDiv w:val="1"/>
      <w:marLeft w:val="0"/>
      <w:marRight w:val="0"/>
      <w:marTop w:val="0"/>
      <w:marBottom w:val="0"/>
      <w:divBdr>
        <w:top w:val="none" w:sz="0" w:space="0" w:color="auto"/>
        <w:left w:val="none" w:sz="0" w:space="0" w:color="auto"/>
        <w:bottom w:val="none" w:sz="0" w:space="0" w:color="auto"/>
        <w:right w:val="none" w:sz="0" w:space="0" w:color="auto"/>
      </w:divBdr>
    </w:div>
    <w:div w:id="1915314723">
      <w:bodyDiv w:val="1"/>
      <w:marLeft w:val="0"/>
      <w:marRight w:val="0"/>
      <w:marTop w:val="0"/>
      <w:marBottom w:val="0"/>
      <w:divBdr>
        <w:top w:val="none" w:sz="0" w:space="0" w:color="auto"/>
        <w:left w:val="none" w:sz="0" w:space="0" w:color="auto"/>
        <w:bottom w:val="none" w:sz="0" w:space="0" w:color="auto"/>
        <w:right w:val="none" w:sz="0" w:space="0" w:color="auto"/>
      </w:divBdr>
    </w:div>
    <w:div w:id="1948190597">
      <w:bodyDiv w:val="1"/>
      <w:marLeft w:val="0"/>
      <w:marRight w:val="0"/>
      <w:marTop w:val="0"/>
      <w:marBottom w:val="0"/>
      <w:divBdr>
        <w:top w:val="none" w:sz="0" w:space="0" w:color="auto"/>
        <w:left w:val="none" w:sz="0" w:space="0" w:color="auto"/>
        <w:bottom w:val="none" w:sz="0" w:space="0" w:color="auto"/>
        <w:right w:val="none" w:sz="0" w:space="0" w:color="auto"/>
      </w:divBdr>
    </w:div>
    <w:div w:id="1968200494">
      <w:bodyDiv w:val="1"/>
      <w:marLeft w:val="0"/>
      <w:marRight w:val="0"/>
      <w:marTop w:val="0"/>
      <w:marBottom w:val="0"/>
      <w:divBdr>
        <w:top w:val="none" w:sz="0" w:space="0" w:color="auto"/>
        <w:left w:val="none" w:sz="0" w:space="0" w:color="auto"/>
        <w:bottom w:val="none" w:sz="0" w:space="0" w:color="auto"/>
        <w:right w:val="none" w:sz="0" w:space="0" w:color="auto"/>
      </w:divBdr>
    </w:div>
    <w:div w:id="2021276679">
      <w:bodyDiv w:val="1"/>
      <w:marLeft w:val="0"/>
      <w:marRight w:val="0"/>
      <w:marTop w:val="0"/>
      <w:marBottom w:val="0"/>
      <w:divBdr>
        <w:top w:val="none" w:sz="0" w:space="0" w:color="auto"/>
        <w:left w:val="none" w:sz="0" w:space="0" w:color="auto"/>
        <w:bottom w:val="none" w:sz="0" w:space="0" w:color="auto"/>
        <w:right w:val="none" w:sz="0" w:space="0" w:color="auto"/>
      </w:divBdr>
    </w:div>
    <w:div w:id="2026011614">
      <w:bodyDiv w:val="1"/>
      <w:marLeft w:val="0"/>
      <w:marRight w:val="0"/>
      <w:marTop w:val="0"/>
      <w:marBottom w:val="0"/>
      <w:divBdr>
        <w:top w:val="none" w:sz="0" w:space="0" w:color="auto"/>
        <w:left w:val="none" w:sz="0" w:space="0" w:color="auto"/>
        <w:bottom w:val="none" w:sz="0" w:space="0" w:color="auto"/>
        <w:right w:val="none" w:sz="0" w:space="0" w:color="auto"/>
      </w:divBdr>
    </w:div>
    <w:div w:id="2033727114">
      <w:bodyDiv w:val="1"/>
      <w:marLeft w:val="0"/>
      <w:marRight w:val="0"/>
      <w:marTop w:val="0"/>
      <w:marBottom w:val="0"/>
      <w:divBdr>
        <w:top w:val="none" w:sz="0" w:space="0" w:color="auto"/>
        <w:left w:val="none" w:sz="0" w:space="0" w:color="auto"/>
        <w:bottom w:val="none" w:sz="0" w:space="0" w:color="auto"/>
        <w:right w:val="none" w:sz="0" w:space="0" w:color="auto"/>
      </w:divBdr>
    </w:div>
    <w:div w:id="212488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1%D0%B0%D1%85%D0%B0%D1%80%D0%BE%D0%B7%D0%B0" TargetMode="External"/><Relationship Id="rId21" Type="http://schemas.openxmlformats.org/officeDocument/2006/relationships/hyperlink" Target="https://ru.wikipedia.org/wiki/%D0%A4%D0%B0%D1%80%D0%BC%D0%B0%D0%BA%D0%BE%D0%BB%D0%BE%D0%B3%D0%B8%D1%8F" TargetMode="External"/><Relationship Id="rId42" Type="http://schemas.openxmlformats.org/officeDocument/2006/relationships/hyperlink" Target="https://ru.wikipedia.org/wiki/%D0%92%D0%B8%D1%82%D0%B0%D0%BC%D0%B8%D0%BD_E" TargetMode="External"/><Relationship Id="rId63" Type="http://schemas.openxmlformats.org/officeDocument/2006/relationships/hyperlink" Target="https://ru.wikipedia.org/wiki/%D0%9A%D0%BE%D1%84%D0%B5%D1%80%D0%BC%D0%B5%D0%BD%D1%82%D1%8B" TargetMode="External"/><Relationship Id="rId84" Type="http://schemas.openxmlformats.org/officeDocument/2006/relationships/hyperlink" Target="https://ru.wikipedia.org/wiki/%D0%92%D0%BE%D0%B4%D0%B0" TargetMode="External"/><Relationship Id="rId138" Type="http://schemas.openxmlformats.org/officeDocument/2006/relationships/hyperlink" Target="https://ru.wikipedia.org/wiki/%D0%9F%D0%B5%D0%BD%D1%82%D0%BE%D0%B7%D1%8B" TargetMode="External"/><Relationship Id="rId159" Type="http://schemas.openxmlformats.org/officeDocument/2006/relationships/hyperlink" Target="https://ru.wikipedia.org/wiki/%D0%AD%D0%BA%D0%B7%D0%BE%D1%81%D0%BA%D0%B5%D0%BB%D0%B5%D1%82_(%D0%B1%D0%B8%D0%BE%D0%BB%D0%BE%D0%B3%D0%B8%D1%8F)" TargetMode="External"/><Relationship Id="rId170" Type="http://schemas.openxmlformats.org/officeDocument/2006/relationships/hyperlink" Target="https://ru.wikipedia.org/wiki/%D0%92%D0%BE%D0%B4%D0%B0" TargetMode="External"/><Relationship Id="rId191" Type="http://schemas.openxmlformats.org/officeDocument/2006/relationships/oleObject" Target="embeddings/oleObject3.bin"/><Relationship Id="rId205" Type="http://schemas.openxmlformats.org/officeDocument/2006/relationships/image" Target="media/image23.png"/><Relationship Id="rId107" Type="http://schemas.openxmlformats.org/officeDocument/2006/relationships/hyperlink" Target="https://ru.wikipedia.org/wiki/%D0%93%D0%B5%D0%BA%D1%81%D0%BE%D0%B7%D1%8B" TargetMode="External"/><Relationship Id="rId11" Type="http://schemas.openxmlformats.org/officeDocument/2006/relationships/hyperlink" Target="https://ru.wikipedia.org/wiki/%D0%A5%D0%B8%D0%BC%D0%B8%D1%8F" TargetMode="External"/><Relationship Id="rId32" Type="http://schemas.openxmlformats.org/officeDocument/2006/relationships/hyperlink" Target="https://ru.wikipedia.org/wiki/%D0%9D%D0%B8%D0%BA%D0%BE%D1%82%D0%B8%D0%BD%D0%BE%D0%B2%D0%B0%D1%8F_%D0%BA%D0%B8%D1%81%D0%BB%D0%BE%D1%82%D0%B0" TargetMode="External"/><Relationship Id="rId37" Type="http://schemas.openxmlformats.org/officeDocument/2006/relationships/hyperlink" Target="https://ru.wikipedia.org/wiki/%D0%9C%D0%B8%D0%BA%D1%80%D0%BE%D1%84%D0%BB%D0%BE%D1%80%D0%B0_%D1%87%D0%B5%D0%BB%D0%BE%D0%B2%D0%B5%D0%BA%D0%B0" TargetMode="External"/><Relationship Id="rId53" Type="http://schemas.openxmlformats.org/officeDocument/2006/relationships/hyperlink" Target="https://ru.wikipedia.org/wiki/%D0%9F%D0%BE%D0%B7%D0%B2%D0%BE%D0%BD%D0%BE%D1%87%D0%BD%D1%8B%D0%B5" TargetMode="External"/><Relationship Id="rId58" Type="http://schemas.openxmlformats.org/officeDocument/2006/relationships/hyperlink" Target="https://ru.wikipedia.org/wiki/%D0%9F%D1%80%D0%BE%D0%BB%D0%B0%D0%BA%D1%82%D0%B8%D0%BD" TargetMode="External"/><Relationship Id="rId74" Type="http://schemas.openxmlformats.org/officeDocument/2006/relationships/hyperlink" Target="https://ru.wikipedia.org/w/index.php?title=%D0%A0%D0%B5%D1%82%D0%B8%D0%BD%D0%BE%D0%B5%D0%B2%D0%B0%D1%8F_%D0%BA%D0%B8%D1%81%D0%BB%D0%BE%D1%82%D0%B0&amp;action=edit&amp;redlink=1" TargetMode="External"/><Relationship Id="rId79" Type="http://schemas.openxmlformats.org/officeDocument/2006/relationships/hyperlink" Target="https://ru.wikipedia.org/wiki/%D0%AD%D0%BD%D0%B4%D0%BE%D0%BA%D1%80%D0%B8%D0%BD%D0%BD%D1%8B%D0%B5_%D0%B7%D0%B0%D0%B1%D0%BE%D0%BB%D0%B5%D0%B2%D0%B0%D0%BD%D0%B8%D1%8F" TargetMode="External"/><Relationship Id="rId102" Type="http://schemas.openxmlformats.org/officeDocument/2006/relationships/hyperlink" Target="https://ru.wikipedia.org/wiki/%D0%90%D0%BB%D1%8C%D0%B4%D0%BE%D0%B7%D1%8B" TargetMode="External"/><Relationship Id="rId123" Type="http://schemas.openxmlformats.org/officeDocument/2006/relationships/hyperlink" Target="https://ru.wikipedia.org/wiki/%D0%9E%D0%BB%D0%B8%D0%B3%D0%BE%D1%81%D0%B0%D1%85%D0%B0%D1%80%D0%B8%D0%B4%D1%8B" TargetMode="External"/><Relationship Id="rId128" Type="http://schemas.openxmlformats.org/officeDocument/2006/relationships/hyperlink" Target="https://ru.wikipedia.org/wiki/%D0%94%D0%B8%D1%81%D0%B0%D1%85%D0%B0%D1%80%D0%B8%D0%B4%D1%8B" TargetMode="External"/><Relationship Id="rId144" Type="http://schemas.openxmlformats.org/officeDocument/2006/relationships/hyperlink" Target="https://ru.wikipedia.org/wiki/%D0%9F%D0%B5%D0%BA%D1%82%D0%B8%D0%BD%D0%BE%D0%B2%D1%8B%D0%B5_%D0%B2%D0%B5%D1%89%D0%B5%D1%81%D1%82%D0%B2%D0%B0" TargetMode="External"/><Relationship Id="rId149" Type="http://schemas.openxmlformats.org/officeDocument/2006/relationships/hyperlink" Target="https://ru.wikipedia.org/wiki/%D0%AD%D0%BD%D0%B5%D1%80%D0%B3%D0%B8%D1%8F" TargetMode="External"/><Relationship Id="rId5" Type="http://schemas.openxmlformats.org/officeDocument/2006/relationships/webSettings" Target="webSettings.xml"/><Relationship Id="rId90" Type="http://schemas.openxmlformats.org/officeDocument/2006/relationships/hyperlink" Target="https://ru.wikipedia.org/wiki/%D0%93%D0%B8%D0%B4%D1%80%D0%BE%D0%BB%D0%B8%D0%B7" TargetMode="External"/><Relationship Id="rId95" Type="http://schemas.openxmlformats.org/officeDocument/2006/relationships/hyperlink" Target="https://ru.wikipedia.org/wiki/%D0%92%D0%BE%D0%B4%D0%BE%D1%80%D0%BE%D0%B4%D0%BD%D1%8B%D0%B9_%D0%BF%D0%BE%D0%BA%D0%B0%D0%B7%D0%B0%D1%82%D0%B5%D0%BB%D1%8C" TargetMode="External"/><Relationship Id="rId160" Type="http://schemas.openxmlformats.org/officeDocument/2006/relationships/hyperlink" Target="https://ru.wikipedia.org/wiki/%D0%A7%D0%BB%D0%B5%D0%BD%D0%B8%D1%81%D1%82%D0%BE%D0%BD%D0%BE%D0%B3%D0%B8%D0%B5" TargetMode="External"/><Relationship Id="rId165" Type="http://schemas.openxmlformats.org/officeDocument/2006/relationships/hyperlink" Target="https://ru.wikipedia.org/wiki/%D0%90%D0%A2%D0%A4" TargetMode="External"/><Relationship Id="rId181" Type="http://schemas.openxmlformats.org/officeDocument/2006/relationships/image" Target="media/image5.wmf"/><Relationship Id="rId186" Type="http://schemas.openxmlformats.org/officeDocument/2006/relationships/image" Target="media/image8.png"/><Relationship Id="rId211" Type="http://schemas.openxmlformats.org/officeDocument/2006/relationships/fontTable" Target="fontTable.xml"/><Relationship Id="rId22" Type="http://schemas.openxmlformats.org/officeDocument/2006/relationships/hyperlink" Target="https://ru.wikipedia.org/wiki/%D0%9A%D0%B0%D1%82%D0%B0%D0%BB%D0%B8%D0%B7" TargetMode="External"/><Relationship Id="rId27" Type="http://schemas.openxmlformats.org/officeDocument/2006/relationships/hyperlink" Target="https://ru.wikipedia.org/wiki/%D0%9E%D0%B1%D0%BC%D0%B5%D0%BD_%D0%B2%D0%B5%D1%89%D0%B5%D1%81%D1%82%D0%B2" TargetMode="External"/><Relationship Id="rId43" Type="http://schemas.openxmlformats.org/officeDocument/2006/relationships/hyperlink" Target="https://ru.wikipedia.org/wiki/%D0%92%D0%B8%D1%82%D0%B0%D0%BC%D0%B8%D0%BD_C" TargetMode="External"/><Relationship Id="rId48" Type="http://schemas.openxmlformats.org/officeDocument/2006/relationships/hyperlink" Target="https://ru.wikipedia.org/wiki/%D0%91%D0%B8%D0%BE%D0%BB%D0%BE%D0%B3%D0%B8%D1%8F" TargetMode="External"/><Relationship Id="rId64" Type="http://schemas.openxmlformats.org/officeDocument/2006/relationships/hyperlink" Target="https://ru.wikipedia.org/wiki/%D0%90%D0%BF%D0%BE%D0%BF%D1%82%D0%BE%D0%B7" TargetMode="External"/><Relationship Id="rId69" Type="http://schemas.openxmlformats.org/officeDocument/2006/relationships/hyperlink" Target="https://ru.wikipedia.org/wiki/%D0%98%D0%BE%D0%BD%D0%BD%D1%8B%D0%B9_%D0%BA%D0%B0%D0%BD%D0%B0%D0%BB" TargetMode="External"/><Relationship Id="rId113" Type="http://schemas.openxmlformats.org/officeDocument/2006/relationships/hyperlink" Target="https://ru.wikipedia.org/wiki/%D0%92%D0%BE%D0%B4%D0%BE%D1%80%D0%BE%D0%B4" TargetMode="External"/><Relationship Id="rId118" Type="http://schemas.openxmlformats.org/officeDocument/2006/relationships/hyperlink" Target="https://ru.wikipedia.org/wiki/%D0%9B%D0%B0%D0%BA%D1%82%D0%BE%D0%B7%D0%B0" TargetMode="External"/><Relationship Id="rId134" Type="http://schemas.openxmlformats.org/officeDocument/2006/relationships/hyperlink" Target="https://ru.wikipedia.org/wiki/%D0%9C%D0%BE%D0%BB%D0%B5%D0%BA%D1%83%D0%BB%D0%B0" TargetMode="External"/><Relationship Id="rId139" Type="http://schemas.openxmlformats.org/officeDocument/2006/relationships/hyperlink" Target="https://ru.wikipedia.org/wiki/%D0%93%D0%BB%D1%8E%D0%BA%D0%BE%D0%B7%D0%B0" TargetMode="External"/><Relationship Id="rId80" Type="http://schemas.openxmlformats.org/officeDocument/2006/relationships/hyperlink" Target="https://ru.wikipedia.org/wiki/%D0%9E%D1%80%D0%B3%D0%B0%D0%BD%D0%B8%D1%87%D0%B5%D1%81%D0%BA%D0%B8%D0%B5_%D0%B2%D0%B5%D1%89%D0%B5%D1%81%D1%82%D0%B2%D0%B0" TargetMode="External"/><Relationship Id="rId85" Type="http://schemas.openxmlformats.org/officeDocument/2006/relationships/hyperlink" Target="https://ru.wikipedia.org/wiki/%D0%9C%D0%BE%D0%BD%D0%BE%D1%81%D0%B0%D1%85%D0%B0%D1%80%D0%B8%D0%B4" TargetMode="External"/><Relationship Id="rId150" Type="http://schemas.openxmlformats.org/officeDocument/2006/relationships/hyperlink" Target="https://ru.wikipedia.org/wiki/%D0%9E%D1%80%D0%B3%D0%B0%D0%BD%D0%B8%D0%B7%D0%BC" TargetMode="External"/><Relationship Id="rId155" Type="http://schemas.openxmlformats.org/officeDocument/2006/relationships/hyperlink" Target="https://ru.wikipedia.org/wiki/%D0%9A%D0%BB%D0%B5%D1%82%D0%BE%D1%87%D0%BD%D0%B0%D1%8F_%D1%81%D1%82%D0%B5%D0%BD%D0%BA%D0%B0" TargetMode="External"/><Relationship Id="rId171" Type="http://schemas.openxmlformats.org/officeDocument/2006/relationships/hyperlink" Target="https://ru.wikipedia.org/wiki/%D0%93%D0%BB%D0%B8%D0%BA%D0%BE%D0%B3%D0%B5%D0%BD" TargetMode="External"/><Relationship Id="rId176" Type="http://schemas.openxmlformats.org/officeDocument/2006/relationships/hyperlink" Target="https://ru.wikipedia.org/wiki/%D0%93%D0%BB%D1%8E%D0%BA%D0%BE%D0%B7%D0%B0" TargetMode="External"/><Relationship Id="rId192" Type="http://schemas.openxmlformats.org/officeDocument/2006/relationships/oleObject" Target="embeddings/oleObject4.bin"/><Relationship Id="rId197" Type="http://schemas.openxmlformats.org/officeDocument/2006/relationships/image" Target="media/image15.png"/><Relationship Id="rId206" Type="http://schemas.openxmlformats.org/officeDocument/2006/relationships/image" Target="media/image24.png"/><Relationship Id="rId201" Type="http://schemas.openxmlformats.org/officeDocument/2006/relationships/image" Target="media/image19.png"/><Relationship Id="rId12" Type="http://schemas.openxmlformats.org/officeDocument/2006/relationships/hyperlink" Target="https://ru.wikipedia.org/wiki/%D0%93%D0%B5%D1%82%D0%B5%D1%80%D0%BE%D1%82%D1%80%D0%BE%D1%84%D1%8B" TargetMode="External"/><Relationship Id="rId17" Type="http://schemas.openxmlformats.org/officeDocument/2006/relationships/hyperlink" Target="https://ru.wikipedia.org/w/index.php?title=%D0%9C%D0%B8%D0%BA%D1%80%D0%BE%D0%BD%D1%83%D1%82%D1%80%D0%B8%D0%B5%D0%BD%D1%82%D1%8B&amp;action=edit&amp;redlink=1" TargetMode="External"/><Relationship Id="rId33" Type="http://schemas.openxmlformats.org/officeDocument/2006/relationships/hyperlink" Target="https://ru.wikipedia.org/wiki/%D0%90%D0%BC%D0%B8%D0%BD%D0%BE%D0%BA%D0%B8%D1%81%D0%BB%D0%BE%D1%82%D1%8B" TargetMode="External"/><Relationship Id="rId38" Type="http://schemas.openxmlformats.org/officeDocument/2006/relationships/hyperlink" Target="https://ru.wikipedia.org/wiki/%D0%A2%D0%BE%D0%BB%D1%81%D1%82%D0%B0%D1%8F_%D0%BA%D0%B8%D1%88%D0%BA%D0%B0_%D1%87%D0%B5%D0%BB%D0%BE%D0%B2%D0%B5%D0%BA%D0%B0" TargetMode="External"/><Relationship Id="rId59" Type="http://schemas.openxmlformats.org/officeDocument/2006/relationships/hyperlink" Target="https://ru.wikipedia.org/wiki/%D0%90%D0%BC%D0%B8%D0%BD%D0%BE%D0%BA%D0%B8%D1%81%D0%BB%D0%BE%D1%82%D0%B0" TargetMode="External"/><Relationship Id="rId103" Type="http://schemas.openxmlformats.org/officeDocument/2006/relationships/hyperlink" Target="https://ru.wikipedia.org/wiki/%D0%9A%D0%B5%D1%82%D0%BE%D0%BD%D1%8B" TargetMode="External"/><Relationship Id="rId108" Type="http://schemas.openxmlformats.org/officeDocument/2006/relationships/hyperlink" Target="https://ru.wikipedia.org/wiki/%D0%94%D0%B8%D1%81%D0%B0%D1%85%D0%B0%D1%80%D0%B8%D0%B4" TargetMode="External"/><Relationship Id="rId124" Type="http://schemas.openxmlformats.org/officeDocument/2006/relationships/hyperlink" Target="https://ru.wikipedia.org/wiki/%D0%9C%D0%BE%D0%BD%D0%BE%D1%81%D0%B0%D1%85%D0%B0%D1%80%D0%B8%D0%B4%D1%8B" TargetMode="External"/><Relationship Id="rId129" Type="http://schemas.openxmlformats.org/officeDocument/2006/relationships/hyperlink" Target="https://ru.wikipedia.org/wiki/%D0%A0%D0%B0%D1%84%D0%B8%D0%BD%D0%BE%D0%B7%D0%B0" TargetMode="External"/><Relationship Id="rId54" Type="http://schemas.openxmlformats.org/officeDocument/2006/relationships/hyperlink" Target="https://ru.wikipedia.org/wiki/%D0%9F%D1%80%D0%BE%D1%81%D1%82%D0%B0%D0%B3%D0%BB%D0%B0%D0%BD%D0%B4%D0%B8%D0%BD%D1%8B" TargetMode="External"/><Relationship Id="rId70" Type="http://schemas.openxmlformats.org/officeDocument/2006/relationships/hyperlink" Target="https://ru.wikipedia.org/wiki/%D0%9A%D0%BB%D0%B5%D1%82%D0%BA%D0%B0" TargetMode="External"/><Relationship Id="rId75" Type="http://schemas.openxmlformats.org/officeDocument/2006/relationships/hyperlink" Target="https://ru.wikipedia.org/wiki/%D0%94%D0%9D%D0%9A" TargetMode="External"/><Relationship Id="rId91" Type="http://schemas.openxmlformats.org/officeDocument/2006/relationships/hyperlink" Target="https://ru.wikipedia.org/wiki/%D0%9C%D0%BE%D0%BD%D0%BE%D0%BC%D0%B5%D1%80%D1%8B" TargetMode="External"/><Relationship Id="rId96" Type="http://schemas.openxmlformats.org/officeDocument/2006/relationships/hyperlink" Target="https://ru.wikipedia.org/wiki/%D0%A1%D0%BB%D0%B0%D0%B4%D0%BA%D0%B8%D0%B9_%D0%B2%D0%BA%D1%83%D1%81" TargetMode="External"/><Relationship Id="rId140" Type="http://schemas.openxmlformats.org/officeDocument/2006/relationships/hyperlink" Target="https://ru.wikipedia.org/wiki/%D0%9C%D0%B0%D0%BD%D0%BD%D0%BE%D0%B7%D0%B0" TargetMode="External"/><Relationship Id="rId145" Type="http://schemas.openxmlformats.org/officeDocument/2006/relationships/hyperlink" Target="https://ru.wikipedia.org/wiki/%D0%93%D0%BB%D0%B8%D0%BA%D0%BE%D0%B3%D0%B5%D0%BD" TargetMode="External"/><Relationship Id="rId161" Type="http://schemas.openxmlformats.org/officeDocument/2006/relationships/hyperlink" Target="https://ru.wikipedia.org/wiki/%D0%9F%D0%BB%D0%B0%D1%81%D1%82%D0%B8%D1%87%D0%B5%D1%81%D0%BA%D0%B8%D0%B9_%D0%BE%D0%B1%D0%BC%D0%B5%D0%BD" TargetMode="External"/><Relationship Id="rId166" Type="http://schemas.openxmlformats.org/officeDocument/2006/relationships/hyperlink" Target="https://ru.wikipedia.org/wiki/%D0%94%D0%9D%D0%9A" TargetMode="External"/><Relationship Id="rId182" Type="http://schemas.openxmlformats.org/officeDocument/2006/relationships/oleObject" Target="embeddings/oleObject1.bin"/><Relationship Id="rId187"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https://ru.wikipedia.org/wiki/%D0%90%D0%BA%D1%82%D0%B8%D0%B2%D0%BD%D1%8B%D0%B9_%D1%86%D0%B5%D0%BD%D1%82%D1%80_%D1%84%D0%B5%D1%80%D0%BC%D0%B5%D0%BD%D1%82%D0%B0" TargetMode="External"/><Relationship Id="rId28" Type="http://schemas.openxmlformats.org/officeDocument/2006/relationships/hyperlink" Target="https://ru.wikipedia.org/wiki/%D0%A2%D0%BA%D0%B0%D0%BD%D1%8C_(%D0%B1%D0%B8%D0%BE%D0%BB%D0%BE%D0%B3%D0%B8%D1%8F)" TargetMode="External"/><Relationship Id="rId49" Type="http://schemas.openxmlformats.org/officeDocument/2006/relationships/hyperlink" Target="https://ru.wikipedia.org/wiki/%D0%9A%D1%80%D0%BE%D0%B2%D1%8C" TargetMode="External"/><Relationship Id="rId114" Type="http://schemas.openxmlformats.org/officeDocument/2006/relationships/hyperlink" Target="https://ru.wikipedia.org/wiki/%D0%9A%D0%B8%D1%81%D0%BB%D0%BE%D1%80%D0%BE%D0%B4" TargetMode="External"/><Relationship Id="rId119" Type="http://schemas.openxmlformats.org/officeDocument/2006/relationships/hyperlink" Target="https://ru.wikipedia.org/wiki/%D0%A6%D0%B5%D0%BB%D0%BB%D1%8E%D0%BB%D0%BE%D0%B7%D0%B0" TargetMode="External"/><Relationship Id="rId44" Type="http://schemas.openxmlformats.org/officeDocument/2006/relationships/hyperlink" Target="https://ru.wikipedia.org/wiki/%D0%92%D0%B8%D1%82%D0%B0%D0%BC%D0%B8%D0%BD%D1%8B_%D0%B3%D1%80%D1%83%D0%BF%D0%BF%D1%8B_B" TargetMode="External"/><Relationship Id="rId60" Type="http://schemas.openxmlformats.org/officeDocument/2006/relationships/hyperlink" Target="https://ru.wikipedia.org/wiki/%D0%A4%D0%B8%D0%BB%D0%BE%D0%B3%D0%B5%D0%BD%D0%B5%D0%B7" TargetMode="External"/><Relationship Id="rId65" Type="http://schemas.openxmlformats.org/officeDocument/2006/relationships/hyperlink" Target="https://ru.wikipedia.org/wiki/%D0%9C%D0%B5%D0%BD%D0%BE%D0%BF%D0%B0%D1%83%D0%B7%D0%B0" TargetMode="External"/><Relationship Id="rId81" Type="http://schemas.openxmlformats.org/officeDocument/2006/relationships/hyperlink" Target="https://ru.wikipedia.org/wiki/%D0%9A%D0%B0%D1%80%D0%B1%D0%BE%D0%BD%D0%B8%D0%BB%D1%8C%D0%BD%D0%B0%D1%8F_%D0%B3%D1%80%D1%83%D0%BF%D0%BF%D0%B0" TargetMode="External"/><Relationship Id="rId86" Type="http://schemas.openxmlformats.org/officeDocument/2006/relationships/hyperlink" Target="https://ru.wikipedia.org/wiki/%D0%94%D0%B8%D1%81%D0%B0%D1%85%D0%B0%D1%80%D0%B8%D0%B4" TargetMode="External"/><Relationship Id="rId130" Type="http://schemas.openxmlformats.org/officeDocument/2006/relationships/hyperlink" Target="https://ru.wikipedia.org/wiki/%D0%A4%D1%80%D1%83%D0%BA%D1%82%D0%BE%D0%B7%D0%B0" TargetMode="External"/><Relationship Id="rId135" Type="http://schemas.openxmlformats.org/officeDocument/2006/relationships/hyperlink" Target="https://ru.wikipedia.org/wiki/%D0%9C%D0%BE%D0%BD%D0%BE%D0%BC%D0%B5%D1%80" TargetMode="External"/><Relationship Id="rId151" Type="http://schemas.openxmlformats.org/officeDocument/2006/relationships/hyperlink" Target="https://ru.wikipedia.org/wiki/%D0%9E%D0%B1%D0%BC%D0%B5%D0%BD_%D0%B2%D0%B5%D1%89%D0%B5%D1%81%D1%82%D0%B2" TargetMode="External"/><Relationship Id="rId156" Type="http://schemas.openxmlformats.org/officeDocument/2006/relationships/hyperlink" Target="https://ru.wikipedia.org/wiki/%D0%A0%D0%B0%D1%81%D1%82%D0%B5%D0%BD%D0%B8%D1%8F" TargetMode="External"/><Relationship Id="rId177" Type="http://schemas.openxmlformats.org/officeDocument/2006/relationships/hyperlink" Target="https://ru.wikipedia.org/wiki/%D0%9E%D1%81%D0%BC%D0%BE%D1%82%D0%B8%D1%87%D0%B5%D1%81%D0%BA%D0%BE%D0%B5_%D0%B4%D0%B0%D0%B2%D0%BB%D0%B5%D0%BD%D0%B8%D0%B5" TargetMode="External"/><Relationship Id="rId198" Type="http://schemas.openxmlformats.org/officeDocument/2006/relationships/image" Target="media/image16.png"/><Relationship Id="rId172" Type="http://schemas.openxmlformats.org/officeDocument/2006/relationships/hyperlink" Target="https://ru.wikipedia.org/wiki/%D0%9A%D1%80%D0%B0%D1%85%D0%BC%D0%B0%D0%BB" TargetMode="External"/><Relationship Id="rId193" Type="http://schemas.openxmlformats.org/officeDocument/2006/relationships/image" Target="media/image13.wmf"/><Relationship Id="rId202" Type="http://schemas.openxmlformats.org/officeDocument/2006/relationships/image" Target="media/image20.png"/><Relationship Id="rId207" Type="http://schemas.openxmlformats.org/officeDocument/2006/relationships/image" Target="media/image25.png"/><Relationship Id="rId13" Type="http://schemas.openxmlformats.org/officeDocument/2006/relationships/hyperlink" Target="https://ru.wikipedia.org/wiki/%D0%9F%D0%B8%D1%89%D0%B0" TargetMode="External"/><Relationship Id="rId18" Type="http://schemas.openxmlformats.org/officeDocument/2006/relationships/hyperlink" Target="https://ru.wikipedia.org/wiki/%D0%91%D0%B8%D0%BE%D0%BB%D0%BE%D0%B3%D0%B8%D1%87%D0%B5%D1%81%D0%BA%D0%B8_%D0%B7%D0%BD%D0%B0%D1%87%D0%B8%D0%BC%D1%8B%D0%B5_%D1%8D%D0%BB%D0%B5%D0%BC%D0%B5%D0%BD%D1%82%D1%8B" TargetMode="External"/><Relationship Id="rId39" Type="http://schemas.openxmlformats.org/officeDocument/2006/relationships/hyperlink" Target="https://ru.wikipedia.org/wiki/%D0%90%D0%B2%D0%B8%D1%82%D0%B0%D0%BC%D0%B8%D0%BD%D0%BE%D0%B7" TargetMode="External"/><Relationship Id="rId109" Type="http://schemas.openxmlformats.org/officeDocument/2006/relationships/hyperlink" Target="https://ru.wikipedia.org/wiki/%D0%9E%D0%BB%D0%B8%D0%B3%D0%BE%D1%81%D0%B0%D1%85%D0%B0%D1%80%D0%B8%D0%B4" TargetMode="External"/><Relationship Id="rId34" Type="http://schemas.openxmlformats.org/officeDocument/2006/relationships/hyperlink" Target="https://ru.wikipedia.org/wiki/%D0%A2%D1%80%D0%B8%D0%BF%D1%82%D0%BE%D1%84%D0%B0%D0%BD" TargetMode="External"/><Relationship Id="rId50" Type="http://schemas.openxmlformats.org/officeDocument/2006/relationships/hyperlink" Target="https://ru.wikipedia.org/wiki/%D0%A4%D0%B8%D0%B7%D0%B8%D0%BE%D0%BB%D0%BE%D0%B3%D0%B8%D1%8F" TargetMode="External"/><Relationship Id="rId55" Type="http://schemas.openxmlformats.org/officeDocument/2006/relationships/hyperlink" Target="https://ru.wikipedia.org/wiki/%D0%AD%D1%80%D0%B8%D1%82%D1%80%D0%BE%D0%BF%D0%BE%D1%8D%D1%82%D0%B8%D0%BD" TargetMode="External"/><Relationship Id="rId76" Type="http://schemas.openxmlformats.org/officeDocument/2006/relationships/hyperlink" Target="https://ru.wikipedia.org/wiki/%D0%A1%D0%B0%D0%BC%D0%BE%D1%80%D0%B5%D0%B3%D1%83%D0%BB%D1%8F%D1%86%D0%B8%D1%8F" TargetMode="External"/><Relationship Id="rId97" Type="http://schemas.openxmlformats.org/officeDocument/2006/relationships/hyperlink" Target="https://ru.wikipedia.org/wiki/%D0%92%D0%BA%D1%83%D1%81" TargetMode="External"/><Relationship Id="rId104" Type="http://schemas.openxmlformats.org/officeDocument/2006/relationships/hyperlink" Target="https://ru.wikipedia.org/wiki/%D0%9A%D0%B5%D1%82%D0%BE%D0%B7%D1%8B" TargetMode="External"/><Relationship Id="rId120" Type="http://schemas.openxmlformats.org/officeDocument/2006/relationships/hyperlink" Target="https://ru.wikipedia.org/wiki/%D0%9A%D1%80%D0%B0%D1%85%D0%BC%D0%B0%D0%BB" TargetMode="External"/><Relationship Id="rId125" Type="http://schemas.openxmlformats.org/officeDocument/2006/relationships/hyperlink" Target="https://ru.wikipedia.org/wiki/%D0%93%D0%B8%D0%B4%D1%80%D0%BE%D0%BA%D1%81%D0%B8%D0%BB%D1%8C%D0%BD%D0%B0%D1%8F_%D0%B3%D1%80%D1%83%D0%BF%D0%BF%D0%B0" TargetMode="External"/><Relationship Id="rId141" Type="http://schemas.openxmlformats.org/officeDocument/2006/relationships/hyperlink" Target="https://ru.wikipedia.org/wiki/%D0%93%D0%B0%D0%BB%D0%B0%D0%BA%D1%82%D0%BE%D0%B7%D0%B0" TargetMode="External"/><Relationship Id="rId146" Type="http://schemas.openxmlformats.org/officeDocument/2006/relationships/hyperlink" Target="https://ru.wikipedia.org/wiki/%D0%A5%D0%B8%D1%82%D0%B8%D0%BD" TargetMode="External"/><Relationship Id="rId167" Type="http://schemas.openxmlformats.org/officeDocument/2006/relationships/hyperlink" Target="https://ru.wikipedia.org/wiki/%D0%A0%D0%9D%D0%9A" TargetMode="External"/><Relationship Id="rId188"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ru.wikipedia.org/wiki/%D0%A4%D0%B5%D1%80%D0%BC%D0%B5%D0%BD%D1%82" TargetMode="External"/><Relationship Id="rId92" Type="http://schemas.openxmlformats.org/officeDocument/2006/relationships/hyperlink" Target="https://ru.wikipedia.org/wiki/%D0%9C%D0%BE%D0%BB%D0%B5%D0%BA%D1%83%D0%BB%D0%B0" TargetMode="External"/><Relationship Id="rId162" Type="http://schemas.openxmlformats.org/officeDocument/2006/relationships/hyperlink" Target="https://ru.wikipedia.org/wiki/%D0%9F%D0%B5%D0%BD%D1%82%D0%BE%D0%B7%D1%8B" TargetMode="External"/><Relationship Id="rId183" Type="http://schemas.openxmlformats.org/officeDocument/2006/relationships/image" Target="media/image6.wmf"/><Relationship Id="rId2" Type="http://schemas.openxmlformats.org/officeDocument/2006/relationships/numbering" Target="numbering.xml"/><Relationship Id="rId29" Type="http://schemas.openxmlformats.org/officeDocument/2006/relationships/hyperlink" Target="https://ru.wikipedia.org/wiki/%D0%92%D0%B8%D1%82%D0%B0%D0%BC%D0%B8%D0%BD_D" TargetMode="External"/><Relationship Id="rId24" Type="http://schemas.openxmlformats.org/officeDocument/2006/relationships/hyperlink" Target="https://ru.wikipedia.org/wiki/%D0%A4%D0%B5%D1%80%D0%BC%D0%B5%D0%BD%D1%82%D1%8B" TargetMode="External"/><Relationship Id="rId40" Type="http://schemas.openxmlformats.org/officeDocument/2006/relationships/hyperlink" Target="https://ru.wikipedia.org/wiki/%D0%93%D0%B8%D0%BF%D0%BE%D0%B2%D0%B8%D1%82%D0%B0%D0%BC%D0%B8%D0%BD%D0%BE%D0%B7" TargetMode="External"/><Relationship Id="rId45" Type="http://schemas.openxmlformats.org/officeDocument/2006/relationships/hyperlink" Target="https://ru.wikipedia.org/wiki/%D0%96%D0%B8%D1%80%D0%BE%D0%B2%D0%B0%D1%8F_%D1%82%D0%BA%D0%B0%D0%BD%D1%8C" TargetMode="External"/><Relationship Id="rId66" Type="http://schemas.openxmlformats.org/officeDocument/2006/relationships/hyperlink" Target="https://ru.wikipedia.org/w/index.php?title=%D0%A0%D0%B5%D0%BF%D1%80%D0%BE%D0%B4%D1%83%D0%BA%D1%82%D0%B8%D0%B2%D0%BD%D1%8B%D0%B9_%D1%86%D0%B8%D0%BA%D0%BB&amp;action=edit&amp;redlink=1" TargetMode="External"/><Relationship Id="rId87" Type="http://schemas.openxmlformats.org/officeDocument/2006/relationships/hyperlink" Target="https://ru.wikipedia.org/wiki/%D0%9E%D0%BB%D0%B8%D0%B3%D0%BE%D1%81%D0%B0%D1%85%D0%B0%D1%80%D0%B8%D0%B4" TargetMode="External"/><Relationship Id="rId110" Type="http://schemas.openxmlformats.org/officeDocument/2006/relationships/hyperlink" Target="https://ru.wikipedia.org/wiki/%D0%9F%D0%BE%D0%BB%D0%B8%D1%81%D0%B0%D1%85%D0%B0%D1%80%D0%B8%D0%B4" TargetMode="External"/><Relationship Id="rId115" Type="http://schemas.openxmlformats.org/officeDocument/2006/relationships/hyperlink" Target="https://ru.wikipedia.org/wiki/%D0%94%D0%B8%D1%81%D0%B0%D1%85%D0%B0%D1%80%D0%B8%D0%B4%D1%8B" TargetMode="External"/><Relationship Id="rId131" Type="http://schemas.openxmlformats.org/officeDocument/2006/relationships/hyperlink" Target="https://ru.wikipedia.org/wiki/%D0%93%D0%BB%D1%8E%D0%BA%D0%BE%D0%B7%D0%B0" TargetMode="External"/><Relationship Id="rId136" Type="http://schemas.openxmlformats.org/officeDocument/2006/relationships/hyperlink" Target="https://ru.wikipedia.org/wiki/%D0%9C%D0%BE%D0%BD%D0%BE%D1%81%D0%B0%D1%85%D0%B0%D1%80%D0%B8%D0%B4" TargetMode="External"/><Relationship Id="rId157" Type="http://schemas.openxmlformats.org/officeDocument/2006/relationships/hyperlink" Target="https://ru.wikipedia.org/wiki/%D0%A5%D0%B8%D1%82%D0%B8%D0%BD" TargetMode="External"/><Relationship Id="rId178" Type="http://schemas.openxmlformats.org/officeDocument/2006/relationships/hyperlink" Target="https://ru.wikipedia.org/wiki/%D0%9A%D0%BB%D0%B5%D1%82%D0%BE%D1%87%D0%BD%D1%8B%D0%B9_%D1%80%D0%B5%D1%86%D0%B5%D0%BF%D1%82%D0%BE%D1%80" TargetMode="External"/><Relationship Id="rId61" Type="http://schemas.openxmlformats.org/officeDocument/2006/relationships/hyperlink" Target="https://ru.wikipedia.org/wiki/%D0%9A%D0%B0%D1%82%D0%B0%D0%BB%D0%B8%D0%B7" TargetMode="External"/><Relationship Id="rId82" Type="http://schemas.openxmlformats.org/officeDocument/2006/relationships/hyperlink" Target="https://ru.wikipedia.org/wiki/%D0%93%D0%B8%D0%B4%D1%80%D0%BE%D0%BA%D1%81%D0%B8%D0%BB%D1%8C%D0%BD%D0%B0%D1%8F_%D0%B3%D1%80%D1%83%D0%BF%D0%BF%D0%B0" TargetMode="External"/><Relationship Id="rId152" Type="http://schemas.openxmlformats.org/officeDocument/2006/relationships/hyperlink" Target="https://ru.wikipedia.org/wiki/%D0%9A%D0%BB%D0%B5%D1%82%D0%BA%D0%B0" TargetMode="External"/><Relationship Id="rId173" Type="http://schemas.openxmlformats.org/officeDocument/2006/relationships/hyperlink" Target="https://ru.wikipedia.org/wiki/%D0%98%D0%BD%D1%83%D0%BB%D0%B8%D0%BD" TargetMode="External"/><Relationship Id="rId194" Type="http://schemas.openxmlformats.org/officeDocument/2006/relationships/oleObject" Target="embeddings/oleObject5.bin"/><Relationship Id="rId199" Type="http://schemas.openxmlformats.org/officeDocument/2006/relationships/image" Target="media/image17.png"/><Relationship Id="rId203" Type="http://schemas.openxmlformats.org/officeDocument/2006/relationships/image" Target="media/image21.png"/><Relationship Id="rId208" Type="http://schemas.openxmlformats.org/officeDocument/2006/relationships/image" Target="media/image26.png"/><Relationship Id="rId19" Type="http://schemas.openxmlformats.org/officeDocument/2006/relationships/hyperlink" Target="https://ru.wikipedia.org/wiki/%D0%9D%D0%B5%D0%B7%D0%B0%D0%BC%D0%B5%D0%BD%D0%B8%D0%BC%D1%8B%D0%B5_%D0%B0%D0%BC%D0%B8%D0%BD%D0%BE%D0%BA%D0%B8%D1%81%D0%BB%D0%BE%D1%82%D1%8B" TargetMode="External"/><Relationship Id="rId14" Type="http://schemas.openxmlformats.org/officeDocument/2006/relationships/hyperlink" Target="https://ru.wikipedia.org/wiki/%D0%9F%D1%80%D0%BE%D0%B4%D1%83%D1%86%D0%B5%D0%BD%D1%82%D1%8B" TargetMode="External"/><Relationship Id="rId30" Type="http://schemas.openxmlformats.org/officeDocument/2006/relationships/hyperlink" Target="https://ru.wikipedia.org/wiki/%D0%A3%D0%BB%D1%8C%D1%82%D1%80%D0%B0%D1%84%D0%B8%D0%BE%D0%BB%D0%B5%D1%82%D0%BE%D0%B2%D0%BE%D0%B5_%D0%B8%D0%B7%D0%BB%D1%83%D1%87%D0%B5%D0%BD%D0%B8%D0%B5" TargetMode="External"/><Relationship Id="rId35" Type="http://schemas.openxmlformats.org/officeDocument/2006/relationships/hyperlink" Target="https://ru.wikipedia.org/wiki/%D0%92%D0%B8%D1%82%D0%B0%D0%BC%D0%B8%D0%BD_%D0%9A" TargetMode="External"/><Relationship Id="rId56" Type="http://schemas.openxmlformats.org/officeDocument/2006/relationships/hyperlink" Target="https://ru.wikipedia.org/wiki/%D0%93%D0%BE%D1%80%D0%BC%D0%BE%D0%BD%D1%8B_%D1%80%D0%B0%D1%81%D1%82%D0%B5%D0%BD%D0%B8%D0%B9" TargetMode="External"/><Relationship Id="rId77" Type="http://schemas.openxmlformats.org/officeDocument/2006/relationships/hyperlink" Target="https://ru.wikipedia.org/wiki/%D0%9E%D0%B1%D1%80%D0%B0%D1%82%D0%BD%D0%B0%D1%8F_%D1%81%D0%B2%D1%8F%D0%B7%D1%8C_(%D0%BA%D0%B8%D0%B1%D0%B5%D1%80%D0%BD%D0%B5%D1%82%D0%B8%D0%BA%D0%B0)" TargetMode="External"/><Relationship Id="rId100" Type="http://schemas.openxmlformats.org/officeDocument/2006/relationships/hyperlink" Target="https://ru.wikipedia.org/wiki/%D0%9C%D0%BD%D0%BE%D0%B3%D0%BE%D0%B0%D1%82%D0%BE%D0%BC%D0%BD%D1%8B%D0%B5_%D1%81%D0%BF%D0%B8%D1%80%D1%82%D1%8B" TargetMode="External"/><Relationship Id="rId105" Type="http://schemas.openxmlformats.org/officeDocument/2006/relationships/hyperlink" Target="https://ru.wikipedia.org/wiki/%D0%A2%D1%80%D0%B8%D0%BE%D0%B7%D1%8B" TargetMode="External"/><Relationship Id="rId126" Type="http://schemas.openxmlformats.org/officeDocument/2006/relationships/hyperlink" Target="https://ru.wikipedia.org/wiki/%D0%9C%D0%B0%D0%BB%D1%8C%D1%82%D0%BE%D0%B7%D0%B0" TargetMode="External"/><Relationship Id="rId147" Type="http://schemas.openxmlformats.org/officeDocument/2006/relationships/hyperlink" Target="https://ru.wikipedia.org/wiki/%D0%96%D0%B8%D0%B2%D0%BE%D1%82%D0%BD%D1%8B%D0%B5" TargetMode="External"/><Relationship Id="rId168" Type="http://schemas.openxmlformats.org/officeDocument/2006/relationships/hyperlink" Target="https://ru.wikipedia.org/wiki/%D0%AD%D0%BD%D0%B5%D1%80%D0%B3%D0%B8%D1%8F" TargetMode="External"/><Relationship Id="rId8" Type="http://schemas.openxmlformats.org/officeDocument/2006/relationships/image" Target="media/image1.gif"/><Relationship Id="rId51" Type="http://schemas.openxmlformats.org/officeDocument/2006/relationships/hyperlink" Target="https://ru.wikipedia.org/wiki/%D0%90%D0%B2%D1%82%D0%BE%D1%80%D0%B5%D0%B3%D1%83%D0%BB%D1%8F%D1%86%D0%B8%D1%8F" TargetMode="External"/><Relationship Id="rId72" Type="http://schemas.openxmlformats.org/officeDocument/2006/relationships/hyperlink" Target="https://ru.wikipedia.org/wiki/%D0%91%D0%B5%D0%BB%D0%BE%D0%BA" TargetMode="External"/><Relationship Id="rId93" Type="http://schemas.openxmlformats.org/officeDocument/2006/relationships/hyperlink" Target="https://ru.wikipedia.org/wiki/%D0%92%D0%BE%D0%B4%D0%B0" TargetMode="External"/><Relationship Id="rId98" Type="http://schemas.openxmlformats.org/officeDocument/2006/relationships/hyperlink" Target="https://ru.wikipedia.org/wiki/%D0%90%D0%BB%D1%8C%D0%B4%D0%B5%D0%B3%D0%B8%D0%B4%D1%8B" TargetMode="External"/><Relationship Id="rId121" Type="http://schemas.openxmlformats.org/officeDocument/2006/relationships/hyperlink" Target="https://ru.wikipedia.org/wiki/%D0%9E%D1%80%D0%B3%D0%B0%D0%BD%D0%B8%D1%87%D0%B5%D1%81%D0%BA%D0%B8%D0%B5_%D0%B2%D0%B5%D1%89%D0%B5%D1%81%D1%82%D0%B2%D0%B0" TargetMode="External"/><Relationship Id="rId142" Type="http://schemas.openxmlformats.org/officeDocument/2006/relationships/hyperlink" Target="https://ru.wikipedia.org/wiki/%D0%9A%D1%80%D0%B0%D1%85%D0%BC%D0%B0%D0%BB" TargetMode="External"/><Relationship Id="rId163" Type="http://schemas.openxmlformats.org/officeDocument/2006/relationships/hyperlink" Target="https://ru.wikipedia.org/wiki/%D0%A0%D0%B8%D0%B1%D0%BE%D0%B7%D0%B0" TargetMode="External"/><Relationship Id="rId184" Type="http://schemas.openxmlformats.org/officeDocument/2006/relationships/oleObject" Target="embeddings/oleObject2.bin"/><Relationship Id="rId189" Type="http://schemas.openxmlformats.org/officeDocument/2006/relationships/image" Target="media/image11.png"/><Relationship Id="rId3" Type="http://schemas.openxmlformats.org/officeDocument/2006/relationships/styles" Target="styles.xml"/><Relationship Id="rId25" Type="http://schemas.openxmlformats.org/officeDocument/2006/relationships/hyperlink" Target="https://ru.wikipedia.org/wiki/%D0%93%D1%83%D0%BC%D0%BE%D1%80%D0%B0%D0%BB%D1%8C%D0%BD%D0%B0%D1%8F_%D1%80%D0%B5%D0%B3%D1%83%D0%BB%D1%8F%D1%86%D0%B8%D1%8F" TargetMode="External"/><Relationship Id="rId46" Type="http://schemas.openxmlformats.org/officeDocument/2006/relationships/hyperlink" Target="https://ru.wikipedia.org/wiki/%D0%9F%D0%B5%D1%87%D0%B5%D0%BD%D1%8C" TargetMode="External"/><Relationship Id="rId67" Type="http://schemas.openxmlformats.org/officeDocument/2006/relationships/hyperlink" Target="https://ru.wikipedia.org/wiki/%D0%93%D0%BE%D0%BC%D0%B5%D0%BE%D1%81%D1%82%D0%B0%D0%B7" TargetMode="External"/><Relationship Id="rId116" Type="http://schemas.openxmlformats.org/officeDocument/2006/relationships/hyperlink" Target="https://ru.wikipedia.org/wiki/%D0%9C%D0%B0%D0%BB%D1%8C%D1%82%D0%BE%D0%B7%D0%B0" TargetMode="External"/><Relationship Id="rId137" Type="http://schemas.openxmlformats.org/officeDocument/2006/relationships/hyperlink" Target="https://ru.wikipedia.org/wiki/%D0%93%D0%B5%D0%BA%D1%81%D0%BE%D0%B7%D1%8B" TargetMode="External"/><Relationship Id="rId158" Type="http://schemas.openxmlformats.org/officeDocument/2006/relationships/hyperlink" Target="https://ru.wikipedia.org/wiki/%D0%93%D1%80%D0%B8%D0%B1%D1%8B" TargetMode="External"/><Relationship Id="rId20" Type="http://schemas.openxmlformats.org/officeDocument/2006/relationships/hyperlink" Target="https://ru.wikipedia.org/wiki/%D0%91%D0%B8%D0%BE%D1%85%D0%B8%D0%BC%D0%B8%D1%8F" TargetMode="External"/><Relationship Id="rId41" Type="http://schemas.openxmlformats.org/officeDocument/2006/relationships/hyperlink" Target="https://ru.wikipedia.org/wiki/%D0%93%D0%B8%D0%BF%D0%B5%D1%80%D0%B2%D0%B8%D1%82%D0%B0%D0%BC%D0%B8%D0%BD%D0%BE%D0%B7" TargetMode="External"/><Relationship Id="rId62" Type="http://schemas.openxmlformats.org/officeDocument/2006/relationships/hyperlink" Target="https://ru.wikipedia.org/wiki/%D0%A4%D0%B5%D1%80%D0%BC%D0%B5%D0%BD%D1%82%D1%8B" TargetMode="External"/><Relationship Id="rId83" Type="http://schemas.openxmlformats.org/officeDocument/2006/relationships/hyperlink" Target="https://ru.wikipedia.org/wiki/%D0%A3%D0%B3%D0%BB%D0%B5%D1%80%D0%BE%D0%B4" TargetMode="External"/><Relationship Id="rId88" Type="http://schemas.openxmlformats.org/officeDocument/2006/relationships/hyperlink" Target="https://ru.wikipedia.org/wiki/%D0%A4%D0%BE%D1%82%D0%BE%D1%81%D0%B8%D0%BD%D1%82%D0%B5%D0%B7" TargetMode="External"/><Relationship Id="rId111" Type="http://schemas.openxmlformats.org/officeDocument/2006/relationships/hyperlink" Target="https://ru.wikipedia.org/wiki/%D0%93%D0%BB%D1%8E%D0%BA%D0%BE%D0%B7%D0%B0" TargetMode="External"/><Relationship Id="rId132" Type="http://schemas.openxmlformats.org/officeDocument/2006/relationships/hyperlink" Target="https://ru.wikipedia.org/wiki/%D0%93%D0%B0%D0%BB%D0%B0%D0%BA%D1%82%D0%BE%D0%B7%D0%B0" TargetMode="External"/><Relationship Id="rId153" Type="http://schemas.openxmlformats.org/officeDocument/2006/relationships/hyperlink" Target="https://ru.wikipedia.org/wiki/%D0%91%D0%B8%D0%BE%D1%81%D1%84%D0%B5%D1%80%D0%B0" TargetMode="External"/><Relationship Id="rId174" Type="http://schemas.openxmlformats.org/officeDocument/2006/relationships/hyperlink" Target="https://ru.wikipedia.org/wiki/%D0%9E%D1%81%D0%BC%D0%BE%D1%81" TargetMode="External"/><Relationship Id="rId179" Type="http://schemas.openxmlformats.org/officeDocument/2006/relationships/hyperlink" Target="https://ru.wikipedia.org/wiki/%D0%9A%D0%BB%D0%B5%D1%82%D0%BE%D1%87%D0%BD%D1%8B%D0%B9_%D1%80%D0%B5%D1%86%D0%B5%D0%BF%D1%82%D0%BE%D1%80" TargetMode="External"/><Relationship Id="rId195" Type="http://schemas.openxmlformats.org/officeDocument/2006/relationships/image" Target="media/image14.wmf"/><Relationship Id="rId209" Type="http://schemas.openxmlformats.org/officeDocument/2006/relationships/image" Target="media/image27.png"/><Relationship Id="rId190" Type="http://schemas.openxmlformats.org/officeDocument/2006/relationships/image" Target="media/image12.wmf"/><Relationship Id="rId204" Type="http://schemas.openxmlformats.org/officeDocument/2006/relationships/image" Target="media/image22.png"/><Relationship Id="rId15" Type="http://schemas.openxmlformats.org/officeDocument/2006/relationships/hyperlink" Target="https://ru.wikipedia.org/wiki/%D0%A4%D0%B8%D1%82%D0%BE%D0%BF%D0%BB%D0%B0%D0%BD%D0%BA%D1%82%D0%BE%D0%BD" TargetMode="External"/><Relationship Id="rId36" Type="http://schemas.openxmlformats.org/officeDocument/2006/relationships/hyperlink" Target="https://ru.wikipedia.org/wiki/%D0%9D%D0%B8%D0%BA%D0%BE%D1%82%D0%B8%D0%BD%D0%BE%D0%B2%D0%B0%D1%8F_%D0%BA%D0%B8%D1%81%D0%BB%D0%BE%D1%82%D0%B0" TargetMode="External"/><Relationship Id="rId57" Type="http://schemas.openxmlformats.org/officeDocument/2006/relationships/hyperlink" Target="https://ru.wikipedia.org/wiki/%D0%98%D0%BD%D1%81%D1%83%D0%BB%D0%B8%D0%BD" TargetMode="External"/><Relationship Id="rId106" Type="http://schemas.openxmlformats.org/officeDocument/2006/relationships/hyperlink" Target="https://ru.wikipedia.org/wiki/%D0%9F%D0%B5%D0%BD%D1%82%D0%BE%D0%B7%D1%8B" TargetMode="External"/><Relationship Id="rId127" Type="http://schemas.openxmlformats.org/officeDocument/2006/relationships/hyperlink" Target="https://ru.wikipedia.org/wiki/%D0%93%D0%BB%D1%8E%D0%BA%D0%BE%D0%B7%D0%B0" TargetMode="External"/><Relationship Id="rId10" Type="http://schemas.openxmlformats.org/officeDocument/2006/relationships/hyperlink" Target="https://ru.wikipedia.org/wiki/%D0%9E%D1%80%D0%B3%D0%B0%D0%BD%D0%B8%D1%87%D0%B5%D1%81%D0%BA%D0%B8%D0%B5_%D0%B2%D0%B5%D1%89%D0%B5%D1%81%D1%82%D0%B2%D0%B0" TargetMode="External"/><Relationship Id="rId31" Type="http://schemas.openxmlformats.org/officeDocument/2006/relationships/hyperlink" Target="https://ru.wikipedia.org/wiki/%D0%92%D0%B8%D1%82%D0%B0%D0%BC%D0%B8%D0%BD_A" TargetMode="External"/><Relationship Id="rId52" Type="http://schemas.openxmlformats.org/officeDocument/2006/relationships/hyperlink" Target="https://ru.wikipedia.org/wiki/%D0%A7%D0%B5%D1%80%D0%B2%D0%B8" TargetMode="External"/><Relationship Id="rId73" Type="http://schemas.openxmlformats.org/officeDocument/2006/relationships/hyperlink" Target="https://ru.wikipedia.org/wiki/GPCR" TargetMode="External"/><Relationship Id="rId78" Type="http://schemas.openxmlformats.org/officeDocument/2006/relationships/hyperlink" Target="https://ru.wikipedia.org/w/index.php?title=%D0%96%D0%B8%D0%B2%D0%B0%D1%8F_%D1%82%D0%BA%D0%B0%D0%BD%D1%8C&amp;action=edit&amp;redlink=1" TargetMode="External"/><Relationship Id="rId94" Type="http://schemas.openxmlformats.org/officeDocument/2006/relationships/hyperlink" Target="https://ru.wikipedia.org/wiki/%D0%9E%D1%80%D0%B3%D0%B0%D0%BD%D0%B8%D1%87%D0%B5%D1%81%D0%BA%D0%B8%D0%B5_%D0%B2%D0%B5%D1%89%D0%B5%D1%81%D1%82%D0%B2%D0%B0" TargetMode="External"/><Relationship Id="rId99" Type="http://schemas.openxmlformats.org/officeDocument/2006/relationships/hyperlink" Target="https://ru.wikipedia.org/wiki/%D0%9A%D0%B5%D1%82%D0%BE%D0%BD%D1%8B" TargetMode="External"/><Relationship Id="rId101" Type="http://schemas.openxmlformats.org/officeDocument/2006/relationships/hyperlink" Target="https://ru.wikipedia.org/wiki/%D0%90%D0%BB%D1%8C%D0%B4%D0%B5%D0%B3%D0%B8%D0%B4%D1%8B" TargetMode="External"/><Relationship Id="rId122" Type="http://schemas.openxmlformats.org/officeDocument/2006/relationships/hyperlink" Target="https://ru.wikipedia.org/wiki/%D0%93%D0%B8%D0%B4%D1%80%D0%BE%D0%BB%D0%B8%D0%B7" TargetMode="External"/><Relationship Id="rId143" Type="http://schemas.openxmlformats.org/officeDocument/2006/relationships/hyperlink" Target="https://ru.wikipedia.org/wiki/%D0%A6%D0%B5%D0%BB%D0%BB%D1%8E%D0%BB%D0%BE%D0%B7%D0%B0" TargetMode="External"/><Relationship Id="rId148" Type="http://schemas.openxmlformats.org/officeDocument/2006/relationships/hyperlink" Target="https://ru.wikipedia.org/wiki/%D0%A0%D0%B0%D1%81%D1%82%D0%B5%D0%BD%D0%B8%D1%8F" TargetMode="External"/><Relationship Id="rId164" Type="http://schemas.openxmlformats.org/officeDocument/2006/relationships/hyperlink" Target="https://ru.wikipedia.org/wiki/%D0%94%D0%B5%D0%B7%D0%BE%D0%BA%D1%81%D0%B8%D1%80%D0%B8%D0%B1%D0%BE%D0%B7%D0%B0" TargetMode="External"/><Relationship Id="rId169" Type="http://schemas.openxmlformats.org/officeDocument/2006/relationships/hyperlink" Target="https://ru.wikipedia.org/wiki/%D0%93%D1%80%D0%B0%D0%BC%D0%BC" TargetMode="External"/><Relationship Id="rId185"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image" Target="media/image4.png"/><Relationship Id="rId210" Type="http://schemas.openxmlformats.org/officeDocument/2006/relationships/footer" Target="footer1.xml"/><Relationship Id="rId215" Type="http://schemas.microsoft.com/office/2007/relationships/stylesWithEffects" Target="stylesWithEffects.xml"/><Relationship Id="rId26" Type="http://schemas.openxmlformats.org/officeDocument/2006/relationships/hyperlink" Target="https://ru.wikipedia.org/wiki/%D0%93%D0%BE%D1%80%D0%BC%D0%BE%D0%BD%D1%8B" TargetMode="External"/><Relationship Id="rId47" Type="http://schemas.openxmlformats.org/officeDocument/2006/relationships/image" Target="media/image3.jpeg"/><Relationship Id="rId68" Type="http://schemas.openxmlformats.org/officeDocument/2006/relationships/hyperlink" Target="https://ru.wikipedia.org/wiki/%D0%9A%D0%BB%D0%B5%D1%82%D0%BE%D1%87%D0%BD%D1%8B%D0%B9_%D1%80%D0%B5%D1%86%D0%B5%D0%BF%D1%82%D0%BE%D1%80" TargetMode="External"/><Relationship Id="rId89" Type="http://schemas.openxmlformats.org/officeDocument/2006/relationships/hyperlink" Target="https://ru.wikipedia.org/wiki/%D0%9E%D1%80%D0%B3%D0%B0%D0%BD%D0%B8%D0%B7%D0%BC" TargetMode="External"/><Relationship Id="rId112" Type="http://schemas.openxmlformats.org/officeDocument/2006/relationships/hyperlink" Target="https://ru.wikipedia.org/wiki/%D0%A3%D0%B3%D0%BB%D0%B5%D1%80%D0%BE%D0%B4" TargetMode="External"/><Relationship Id="rId133" Type="http://schemas.openxmlformats.org/officeDocument/2006/relationships/hyperlink" Target="https://ru.wikipedia.org/wiki/%D0%A1%D0%B0%D1%85%D0%B0%D1%80%D0%BD%D0%B0%D1%8F_%D1%81%D0%B2%D1%91%D0%BA%D0%BB%D0%B0" TargetMode="External"/><Relationship Id="rId154" Type="http://schemas.openxmlformats.org/officeDocument/2006/relationships/hyperlink" Target="https://ru.wikipedia.org/wiki/%D0%A6%D0%B5%D0%BB%D0%BB%D1%8E%D0%BB%D0%BE%D0%B7%D0%B0" TargetMode="External"/><Relationship Id="rId175" Type="http://schemas.openxmlformats.org/officeDocument/2006/relationships/hyperlink" Target="https://ru.wikipedia.org/wiki/%D0%9A%D1%80%D0%BE%D0%B2%D1%8C" TargetMode="External"/><Relationship Id="rId196" Type="http://schemas.openxmlformats.org/officeDocument/2006/relationships/oleObject" Target="embeddings/oleObject6.bin"/><Relationship Id="rId200" Type="http://schemas.openxmlformats.org/officeDocument/2006/relationships/image" Target="media/image18.gif"/><Relationship Id="rId16" Type="http://schemas.openxmlformats.org/officeDocument/2006/relationships/hyperlink" Target="https://ru.wikipedia.org/wiki/%D0%9A%D0%BE%D1%84%D0%B5%D1%80%D0%BC%D0%B5%D0%BD%D1%8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E9E31-D19D-42C4-9DE7-737CCFDA0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48</Pages>
  <Words>22885</Words>
  <Characters>130450</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Орлова</dc:creator>
  <cp:keywords/>
  <dc:description/>
  <cp:lastModifiedBy>Пользователь Windows</cp:lastModifiedBy>
  <cp:revision>49</cp:revision>
  <dcterms:created xsi:type="dcterms:W3CDTF">2018-02-15T05:34:00Z</dcterms:created>
  <dcterms:modified xsi:type="dcterms:W3CDTF">2018-10-16T10:17:00Z</dcterms:modified>
</cp:coreProperties>
</file>